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3F866" w14:textId="77777777" w:rsidR="00E50776" w:rsidRPr="00113315" w:rsidRDefault="005814E2" w:rsidP="005814E2">
      <w:pPr>
        <w:pStyle w:val="c3"/>
        <w:tabs>
          <w:tab w:val="center" w:pos="4995"/>
        </w:tabs>
        <w:jc w:val="center"/>
        <w:rPr>
          <w:b/>
          <w:bCs/>
          <w:sz w:val="22"/>
          <w:szCs w:val="22"/>
          <w:lang w:val="en-US"/>
        </w:rPr>
      </w:pPr>
      <w:r w:rsidRPr="00113315">
        <w:rPr>
          <w:b/>
          <w:noProof/>
          <w:lang w:val="en-US" w:eastAsia="en-US"/>
        </w:rPr>
        <w:drawing>
          <wp:inline distT="0" distB="0" distL="0" distR="0" wp14:anchorId="4F0A0117" wp14:editId="03978057">
            <wp:extent cx="1394460" cy="625893"/>
            <wp:effectExtent l="0" t="0" r="0" b="3175"/>
            <wp:docPr id="12" name="Рисунок 1" descr="\\Wfs1150\pr_ir\Anastasiya Sobotyuk\IR\Press Releases\2017\Q4 and 12M 2017\MHP-Logo-EN-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fs1150\pr_ir\Anastasiya Sobotyuk\IR\Press Releases\2017\Q4 and 12M 2017\MHP-Logo-EN-Horizon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8105" cy="636506"/>
                    </a:xfrm>
                    <a:prstGeom prst="rect">
                      <a:avLst/>
                    </a:prstGeom>
                    <a:noFill/>
                    <a:ln>
                      <a:noFill/>
                    </a:ln>
                  </pic:spPr>
                </pic:pic>
              </a:graphicData>
            </a:graphic>
          </wp:inline>
        </w:drawing>
      </w:r>
    </w:p>
    <w:p w14:paraId="5A1D36D9" w14:textId="7C7F55C1" w:rsidR="00E50776" w:rsidRPr="00113315" w:rsidRDefault="001427FE" w:rsidP="005814E2">
      <w:pPr>
        <w:pStyle w:val="c3"/>
        <w:jc w:val="center"/>
        <w:rPr>
          <w:sz w:val="22"/>
          <w:szCs w:val="22"/>
          <w:lang w:val="en-US"/>
        </w:rPr>
      </w:pPr>
      <w:r>
        <w:rPr>
          <w:sz w:val="22"/>
          <w:szCs w:val="22"/>
          <w:lang w:val="uk-UA"/>
        </w:rPr>
        <w:t>2</w:t>
      </w:r>
      <w:r w:rsidR="003C0FC9">
        <w:rPr>
          <w:sz w:val="22"/>
          <w:szCs w:val="22"/>
          <w:lang w:val="en-US"/>
        </w:rPr>
        <w:t>5</w:t>
      </w:r>
      <w:r w:rsidR="000F678E">
        <w:rPr>
          <w:sz w:val="22"/>
          <w:szCs w:val="22"/>
          <w:lang w:val="en-US"/>
        </w:rPr>
        <w:t xml:space="preserve"> </w:t>
      </w:r>
      <w:r w:rsidR="00A01CAC">
        <w:rPr>
          <w:sz w:val="22"/>
          <w:szCs w:val="22"/>
          <w:lang w:val="en-US"/>
        </w:rPr>
        <w:t>November</w:t>
      </w:r>
      <w:r w:rsidR="00151E75">
        <w:rPr>
          <w:sz w:val="22"/>
          <w:szCs w:val="22"/>
          <w:lang w:val="en-US"/>
        </w:rPr>
        <w:t xml:space="preserve"> </w:t>
      </w:r>
      <w:r w:rsidR="00BE3378">
        <w:rPr>
          <w:sz w:val="22"/>
          <w:szCs w:val="22"/>
          <w:lang w:val="en-US"/>
        </w:rPr>
        <w:t>202</w:t>
      </w:r>
      <w:r w:rsidR="000F678E">
        <w:rPr>
          <w:sz w:val="22"/>
          <w:szCs w:val="22"/>
          <w:lang w:val="en-US"/>
        </w:rPr>
        <w:t>2</w:t>
      </w:r>
      <w:r w:rsidR="00E50776" w:rsidRPr="00113315">
        <w:rPr>
          <w:sz w:val="22"/>
          <w:szCs w:val="22"/>
          <w:lang w:val="en-US"/>
        </w:rPr>
        <w:t xml:space="preserve">, </w:t>
      </w:r>
      <w:r w:rsidR="004864E5" w:rsidRPr="00113315">
        <w:rPr>
          <w:sz w:val="22"/>
          <w:szCs w:val="22"/>
          <w:lang w:val="en-US"/>
        </w:rPr>
        <w:t>Limassol, Cyprus</w:t>
      </w:r>
    </w:p>
    <w:p w14:paraId="2DCDFBD9" w14:textId="77777777" w:rsidR="00E50776" w:rsidRPr="00DD4510" w:rsidRDefault="00E50776" w:rsidP="00E50776">
      <w:pPr>
        <w:pStyle w:val="c3"/>
        <w:jc w:val="both"/>
        <w:rPr>
          <w:sz w:val="22"/>
          <w:szCs w:val="22"/>
          <w:lang w:val="en-US"/>
        </w:rPr>
      </w:pPr>
    </w:p>
    <w:p w14:paraId="52438594" w14:textId="2779F85D" w:rsidR="00E50776" w:rsidRPr="00113315" w:rsidRDefault="00E50776" w:rsidP="00E50776">
      <w:pPr>
        <w:pStyle w:val="c3"/>
        <w:jc w:val="center"/>
        <w:rPr>
          <w:b/>
          <w:bCs/>
          <w:sz w:val="22"/>
          <w:szCs w:val="22"/>
          <w:lang w:val="en-US"/>
        </w:rPr>
      </w:pPr>
      <w:r w:rsidRPr="00113315">
        <w:rPr>
          <w:b/>
          <w:bCs/>
          <w:sz w:val="22"/>
          <w:szCs w:val="22"/>
        </w:rPr>
        <w:t>MHP</w:t>
      </w:r>
      <w:r w:rsidRPr="00113315">
        <w:rPr>
          <w:b/>
          <w:bCs/>
          <w:sz w:val="22"/>
          <w:szCs w:val="22"/>
          <w:lang w:val="en-US"/>
        </w:rPr>
        <w:t xml:space="preserve"> </w:t>
      </w:r>
      <w:r w:rsidRPr="00113315">
        <w:rPr>
          <w:b/>
          <w:bCs/>
          <w:sz w:val="22"/>
          <w:szCs w:val="22"/>
        </w:rPr>
        <w:t>S</w:t>
      </w:r>
      <w:r w:rsidR="005814E2" w:rsidRPr="00113315">
        <w:rPr>
          <w:b/>
          <w:bCs/>
          <w:sz w:val="22"/>
          <w:szCs w:val="22"/>
        </w:rPr>
        <w:t>E</w:t>
      </w:r>
      <w:r w:rsidRPr="00113315">
        <w:rPr>
          <w:b/>
          <w:bCs/>
          <w:sz w:val="22"/>
          <w:szCs w:val="22"/>
          <w:lang w:val="en-US"/>
        </w:rPr>
        <w:br/>
      </w:r>
      <w:r w:rsidR="000F678E">
        <w:rPr>
          <w:b/>
          <w:bCs/>
          <w:sz w:val="22"/>
          <w:szCs w:val="22"/>
          <w:lang w:val="en-US"/>
        </w:rPr>
        <w:t xml:space="preserve">Monthly </w:t>
      </w:r>
      <w:r w:rsidR="00924469">
        <w:rPr>
          <w:b/>
          <w:bCs/>
          <w:sz w:val="22"/>
          <w:szCs w:val="22"/>
          <w:lang w:val="en-US"/>
        </w:rPr>
        <w:t>Operational</w:t>
      </w:r>
      <w:r w:rsidRPr="00113315">
        <w:rPr>
          <w:b/>
          <w:bCs/>
          <w:sz w:val="22"/>
          <w:szCs w:val="22"/>
          <w:lang w:val="en-US"/>
        </w:rPr>
        <w:t xml:space="preserve"> </w:t>
      </w:r>
      <w:r w:rsidR="000F678E">
        <w:rPr>
          <w:b/>
          <w:bCs/>
          <w:sz w:val="22"/>
          <w:szCs w:val="22"/>
          <w:lang w:val="en-US"/>
        </w:rPr>
        <w:t>U</w:t>
      </w:r>
      <w:r w:rsidRPr="00113315">
        <w:rPr>
          <w:b/>
          <w:bCs/>
          <w:sz w:val="22"/>
          <w:szCs w:val="22"/>
          <w:lang w:val="en-US"/>
        </w:rPr>
        <w:t xml:space="preserve">pdate for </w:t>
      </w:r>
      <w:r w:rsidR="000F678E">
        <w:rPr>
          <w:b/>
          <w:bCs/>
          <w:sz w:val="22"/>
          <w:szCs w:val="22"/>
          <w:lang w:val="en-US"/>
        </w:rPr>
        <w:t>the period</w:t>
      </w:r>
      <w:r w:rsidR="00C412CE" w:rsidRPr="00113315">
        <w:rPr>
          <w:b/>
          <w:sz w:val="22"/>
          <w:szCs w:val="22"/>
          <w:lang w:val="en-US"/>
        </w:rPr>
        <w:t xml:space="preserve"> </w:t>
      </w:r>
      <w:r w:rsidR="000F678E">
        <w:rPr>
          <w:b/>
          <w:sz w:val="22"/>
          <w:szCs w:val="22"/>
          <w:lang w:val="en-US"/>
        </w:rPr>
        <w:t xml:space="preserve">ended </w:t>
      </w:r>
      <w:r w:rsidR="00C412CE" w:rsidRPr="00113315">
        <w:rPr>
          <w:b/>
          <w:sz w:val="22"/>
          <w:szCs w:val="22"/>
          <w:lang w:val="en-US"/>
        </w:rPr>
        <w:t>3</w:t>
      </w:r>
      <w:r w:rsidR="00A01CAC">
        <w:rPr>
          <w:b/>
          <w:sz w:val="22"/>
          <w:szCs w:val="22"/>
          <w:lang w:val="en-US"/>
        </w:rPr>
        <w:t>1</w:t>
      </w:r>
      <w:r w:rsidR="005B4410">
        <w:rPr>
          <w:b/>
          <w:sz w:val="22"/>
          <w:szCs w:val="22"/>
          <w:lang w:val="en-US"/>
        </w:rPr>
        <w:t xml:space="preserve"> </w:t>
      </w:r>
      <w:r w:rsidR="00A01CAC">
        <w:rPr>
          <w:b/>
          <w:sz w:val="22"/>
          <w:szCs w:val="22"/>
          <w:lang w:val="en-US"/>
        </w:rPr>
        <w:t>October</w:t>
      </w:r>
      <w:r w:rsidR="00BE3378">
        <w:rPr>
          <w:b/>
          <w:sz w:val="22"/>
          <w:szCs w:val="22"/>
          <w:lang w:val="en-US"/>
        </w:rPr>
        <w:t xml:space="preserve"> 202</w:t>
      </w:r>
      <w:r w:rsidR="000F678E">
        <w:rPr>
          <w:b/>
          <w:sz w:val="22"/>
          <w:szCs w:val="22"/>
          <w:lang w:val="en-US"/>
        </w:rPr>
        <w:t>2</w:t>
      </w:r>
    </w:p>
    <w:p w14:paraId="73B02605" w14:textId="3AAB68BA" w:rsidR="000C0A0B" w:rsidRDefault="005814E2" w:rsidP="005814E2">
      <w:pPr>
        <w:autoSpaceDE w:val="0"/>
        <w:autoSpaceDN w:val="0"/>
        <w:adjustRightInd w:val="0"/>
        <w:jc w:val="both"/>
        <w:rPr>
          <w:rFonts w:ascii="Arial" w:hAnsi="Arial" w:cs="Arial"/>
          <w:szCs w:val="20"/>
          <w:lang w:val="en-US"/>
        </w:rPr>
      </w:pPr>
      <w:r w:rsidRPr="00113315">
        <w:rPr>
          <w:rFonts w:ascii="Arial" w:hAnsi="Arial" w:cs="Arial"/>
          <w:szCs w:val="20"/>
          <w:lang w:val="en-US"/>
        </w:rPr>
        <w:t>MHP SE (LSE: MHPC</w:t>
      </w:r>
      <w:r w:rsidRPr="00CD602D">
        <w:rPr>
          <w:rFonts w:ascii="Arial" w:hAnsi="Arial" w:cs="Arial"/>
          <w:lang w:val="en-US"/>
        </w:rPr>
        <w:t xml:space="preserve">), </w:t>
      </w:r>
      <w:r w:rsidR="00CD602D" w:rsidRPr="00CD602D">
        <w:rPr>
          <w:rFonts w:ascii="Arial" w:hAnsi="Arial" w:cs="Arial"/>
          <w:lang w:val="en-US"/>
        </w:rPr>
        <w:t xml:space="preserve">the parent company of a leading international food &amp; </w:t>
      </w:r>
      <w:proofErr w:type="spellStart"/>
      <w:r w:rsidR="00CD602D" w:rsidRPr="00CD602D">
        <w:rPr>
          <w:rFonts w:ascii="Arial" w:hAnsi="Arial" w:cs="Arial"/>
          <w:lang w:val="en-US"/>
        </w:rPr>
        <w:t>agrotech</w:t>
      </w:r>
      <w:proofErr w:type="spellEnd"/>
      <w:r w:rsidR="00CD602D" w:rsidRPr="00CD602D">
        <w:rPr>
          <w:rFonts w:ascii="Arial" w:hAnsi="Arial" w:cs="Arial"/>
          <w:lang w:val="en-US"/>
        </w:rPr>
        <w:t xml:space="preserve"> group with headquarters in Ukraine</w:t>
      </w:r>
      <w:r w:rsidRPr="00CD602D">
        <w:rPr>
          <w:rFonts w:ascii="Arial" w:hAnsi="Arial" w:cs="Arial"/>
          <w:lang w:val="en-US"/>
        </w:rPr>
        <w:t xml:space="preserve">, today </w:t>
      </w:r>
      <w:r w:rsidRPr="00113315">
        <w:rPr>
          <w:rFonts w:ascii="Arial" w:hAnsi="Arial" w:cs="Arial"/>
          <w:lang w:val="en-US"/>
        </w:rPr>
        <w:t xml:space="preserve">announces its </w:t>
      </w:r>
      <w:r w:rsidR="000F678E">
        <w:rPr>
          <w:rFonts w:ascii="Arial" w:hAnsi="Arial" w:cs="Arial"/>
          <w:lang w:val="en-US"/>
        </w:rPr>
        <w:t xml:space="preserve">monthly </w:t>
      </w:r>
      <w:r w:rsidR="00AC3051">
        <w:rPr>
          <w:rFonts w:ascii="Arial" w:hAnsi="Arial" w:cs="Arial"/>
          <w:lang w:val="en-US"/>
        </w:rPr>
        <w:t xml:space="preserve">operational </w:t>
      </w:r>
      <w:r w:rsidRPr="00113315">
        <w:rPr>
          <w:rFonts w:ascii="Arial" w:hAnsi="Arial" w:cs="Arial"/>
          <w:lang w:val="en-US"/>
        </w:rPr>
        <w:t>update for</w:t>
      </w:r>
      <w:r w:rsidR="003C0FC9">
        <w:rPr>
          <w:rFonts w:ascii="Arial" w:hAnsi="Arial" w:cs="Arial"/>
          <w:lang w:val="en-US"/>
        </w:rPr>
        <w:t xml:space="preserve"> </w:t>
      </w:r>
      <w:r w:rsidR="00A01CAC">
        <w:rPr>
          <w:rFonts w:ascii="Arial" w:hAnsi="Arial" w:cs="Arial"/>
          <w:lang w:val="en-US"/>
        </w:rPr>
        <w:t>October</w:t>
      </w:r>
      <w:r w:rsidR="00BE3378">
        <w:rPr>
          <w:rFonts w:ascii="Arial" w:hAnsi="Arial" w:cs="Arial"/>
          <w:lang w:val="en-US"/>
        </w:rPr>
        <w:t xml:space="preserve"> 202</w:t>
      </w:r>
      <w:r w:rsidR="000F678E">
        <w:rPr>
          <w:rFonts w:ascii="Arial" w:hAnsi="Arial" w:cs="Arial"/>
          <w:lang w:val="en-US"/>
        </w:rPr>
        <w:t>2</w:t>
      </w:r>
      <w:r w:rsidRPr="00113315">
        <w:rPr>
          <w:rFonts w:ascii="Arial" w:hAnsi="Arial" w:cs="Arial"/>
          <w:lang w:val="en-US"/>
        </w:rPr>
        <w:t xml:space="preserve">. </w:t>
      </w:r>
    </w:p>
    <w:p w14:paraId="561618BA" w14:textId="3CF74A2E" w:rsidR="00E50776" w:rsidRDefault="002B3E92" w:rsidP="00E50776">
      <w:pPr>
        <w:pStyle w:val="c3"/>
        <w:jc w:val="both"/>
        <w:rPr>
          <w:b/>
          <w:sz w:val="22"/>
          <w:szCs w:val="22"/>
        </w:rPr>
      </w:pPr>
      <w:r>
        <w:rPr>
          <w:b/>
          <w:sz w:val="22"/>
          <w:szCs w:val="22"/>
        </w:rPr>
        <w:t xml:space="preserve">1. </w:t>
      </w:r>
      <w:r w:rsidR="00490A1F" w:rsidRPr="00113315">
        <w:rPr>
          <w:b/>
          <w:sz w:val="22"/>
          <w:szCs w:val="22"/>
        </w:rPr>
        <w:t>POULTRY AND RELATED OPERATIONS</w:t>
      </w:r>
      <w:r w:rsidR="002D2776">
        <w:rPr>
          <w:b/>
          <w:sz w:val="22"/>
          <w:szCs w:val="22"/>
        </w:rPr>
        <w:t xml:space="preserve"> (w/o PP)</w:t>
      </w:r>
    </w:p>
    <w:tbl>
      <w:tblPr>
        <w:tblW w:w="9498" w:type="dxa"/>
        <w:tblLook w:val="04A0" w:firstRow="1" w:lastRow="0" w:firstColumn="1" w:lastColumn="0" w:noHBand="0" w:noVBand="1"/>
      </w:tblPr>
      <w:tblGrid>
        <w:gridCol w:w="3163"/>
        <w:gridCol w:w="262"/>
        <w:gridCol w:w="216"/>
        <w:gridCol w:w="1044"/>
        <w:gridCol w:w="1240"/>
        <w:gridCol w:w="1159"/>
        <w:gridCol w:w="1355"/>
        <w:gridCol w:w="1059"/>
      </w:tblGrid>
      <w:tr w:rsidR="001427FE" w:rsidRPr="0095040D" w14:paraId="6B523662" w14:textId="77777777" w:rsidTr="00A01CAC">
        <w:trPr>
          <w:trHeight w:val="646"/>
        </w:trPr>
        <w:tc>
          <w:tcPr>
            <w:tcW w:w="3163" w:type="dxa"/>
            <w:tcBorders>
              <w:top w:val="nil"/>
              <w:left w:val="nil"/>
              <w:bottom w:val="single" w:sz="12" w:space="0" w:color="auto"/>
              <w:right w:val="nil"/>
            </w:tcBorders>
            <w:shd w:val="clear" w:color="auto" w:fill="auto"/>
            <w:noWrap/>
            <w:vAlign w:val="center"/>
            <w:hideMark/>
          </w:tcPr>
          <w:p w14:paraId="61BBA5FF" w14:textId="77777777" w:rsidR="001427FE" w:rsidRPr="0095040D" w:rsidRDefault="001427FE" w:rsidP="001427FE">
            <w:pPr>
              <w:spacing w:after="0" w:line="240" w:lineRule="auto"/>
              <w:rPr>
                <w:rFonts w:ascii="Arial" w:hAnsi="Arial" w:cs="Arial"/>
                <w:b/>
                <w:sz w:val="20"/>
                <w:szCs w:val="20"/>
                <w:lang w:val="en-US"/>
              </w:rPr>
            </w:pPr>
            <w:bookmarkStart w:id="0" w:name="RANGE!AH624"/>
            <w:bookmarkStart w:id="1" w:name="OLE_LINK7" w:colFirst="1" w:colLast="6"/>
            <w:r w:rsidRPr="0095040D">
              <w:rPr>
                <w:rFonts w:ascii="Arial" w:hAnsi="Arial" w:cs="Arial"/>
                <w:b/>
                <w:sz w:val="20"/>
                <w:szCs w:val="20"/>
                <w:lang w:val="en-US"/>
              </w:rPr>
              <w:t>Poultry</w:t>
            </w:r>
            <w:bookmarkEnd w:id="0"/>
          </w:p>
        </w:tc>
        <w:tc>
          <w:tcPr>
            <w:tcW w:w="478" w:type="dxa"/>
            <w:gridSpan w:val="2"/>
            <w:tcBorders>
              <w:top w:val="nil"/>
              <w:left w:val="nil"/>
              <w:bottom w:val="single" w:sz="12" w:space="0" w:color="auto"/>
              <w:right w:val="nil"/>
            </w:tcBorders>
            <w:shd w:val="clear" w:color="auto" w:fill="auto"/>
            <w:noWrap/>
            <w:vAlign w:val="center"/>
            <w:hideMark/>
          </w:tcPr>
          <w:p w14:paraId="76DC0D9C" w14:textId="77777777" w:rsidR="001427FE" w:rsidRPr="0095040D" w:rsidRDefault="001427FE" w:rsidP="001427FE">
            <w:pPr>
              <w:spacing w:after="0" w:line="240" w:lineRule="auto"/>
              <w:rPr>
                <w:rFonts w:ascii="Arial" w:hAnsi="Arial" w:cs="Arial"/>
                <w:sz w:val="20"/>
                <w:szCs w:val="20"/>
                <w:lang w:val="en-US"/>
              </w:rPr>
            </w:pPr>
            <w:r w:rsidRPr="0095040D">
              <w:rPr>
                <w:rFonts w:ascii="Arial" w:hAnsi="Arial" w:cs="Arial"/>
                <w:sz w:val="20"/>
                <w:szCs w:val="20"/>
                <w:lang w:val="en-US"/>
              </w:rPr>
              <w:t> </w:t>
            </w:r>
          </w:p>
        </w:tc>
        <w:tc>
          <w:tcPr>
            <w:tcW w:w="1044" w:type="dxa"/>
            <w:tcBorders>
              <w:top w:val="single" w:sz="12" w:space="0" w:color="auto"/>
              <w:left w:val="nil"/>
              <w:bottom w:val="single" w:sz="12" w:space="0" w:color="auto"/>
              <w:right w:val="nil"/>
            </w:tcBorders>
            <w:shd w:val="clear" w:color="auto" w:fill="auto"/>
            <w:noWrap/>
            <w:vAlign w:val="center"/>
            <w:hideMark/>
          </w:tcPr>
          <w:p w14:paraId="01C02346" w14:textId="74BF642E" w:rsidR="001427FE" w:rsidRDefault="00A01CAC" w:rsidP="001427FE">
            <w:pPr>
              <w:spacing w:after="0" w:line="240" w:lineRule="auto"/>
              <w:jc w:val="center"/>
              <w:rPr>
                <w:rFonts w:ascii="Arial" w:hAnsi="Arial" w:cs="Arial"/>
                <w:b/>
                <w:sz w:val="20"/>
                <w:szCs w:val="20"/>
                <w:lang w:val="en-US"/>
              </w:rPr>
            </w:pPr>
            <w:r>
              <w:rPr>
                <w:rFonts w:ascii="Arial" w:hAnsi="Arial" w:cs="Arial"/>
                <w:b/>
                <w:sz w:val="20"/>
                <w:szCs w:val="20"/>
                <w:lang w:val="en-US"/>
              </w:rPr>
              <w:t>October</w:t>
            </w:r>
          </w:p>
          <w:p w14:paraId="7303220A" w14:textId="4315EA4E" w:rsidR="001427FE" w:rsidRPr="0095040D" w:rsidRDefault="001427FE" w:rsidP="001427FE">
            <w:pPr>
              <w:spacing w:after="0" w:line="240" w:lineRule="auto"/>
              <w:jc w:val="center"/>
              <w:rPr>
                <w:rFonts w:ascii="Arial" w:hAnsi="Arial" w:cs="Arial"/>
                <w:b/>
                <w:sz w:val="20"/>
                <w:szCs w:val="20"/>
                <w:lang w:val="en-US"/>
              </w:rPr>
            </w:pPr>
            <w:r w:rsidRPr="0095040D">
              <w:rPr>
                <w:rFonts w:ascii="Arial" w:hAnsi="Arial" w:cs="Arial"/>
                <w:b/>
                <w:sz w:val="20"/>
                <w:szCs w:val="20"/>
                <w:lang w:val="en-US"/>
              </w:rPr>
              <w:t>2022</w:t>
            </w:r>
          </w:p>
        </w:tc>
        <w:tc>
          <w:tcPr>
            <w:tcW w:w="1240" w:type="dxa"/>
            <w:tcBorders>
              <w:top w:val="single" w:sz="12" w:space="0" w:color="auto"/>
              <w:left w:val="nil"/>
              <w:bottom w:val="single" w:sz="12" w:space="0" w:color="auto"/>
              <w:right w:val="nil"/>
            </w:tcBorders>
            <w:shd w:val="clear" w:color="auto" w:fill="auto"/>
            <w:noWrap/>
            <w:vAlign w:val="center"/>
            <w:hideMark/>
          </w:tcPr>
          <w:p w14:paraId="5A3DC9F3" w14:textId="084D493C" w:rsidR="001427FE" w:rsidRPr="0095040D" w:rsidRDefault="00A01CAC" w:rsidP="001427FE">
            <w:pPr>
              <w:spacing w:after="0" w:line="240" w:lineRule="auto"/>
              <w:jc w:val="center"/>
              <w:rPr>
                <w:rFonts w:ascii="Arial" w:hAnsi="Arial" w:cs="Arial"/>
                <w:b/>
                <w:sz w:val="20"/>
                <w:szCs w:val="20"/>
                <w:lang w:val="en-US"/>
              </w:rPr>
            </w:pPr>
            <w:r>
              <w:rPr>
                <w:rFonts w:ascii="Arial" w:hAnsi="Arial" w:cs="Arial"/>
                <w:b/>
                <w:sz w:val="20"/>
                <w:szCs w:val="20"/>
                <w:lang w:val="en-US"/>
              </w:rPr>
              <w:t>October</w:t>
            </w:r>
            <w:r w:rsidR="001427FE" w:rsidRPr="0095040D">
              <w:rPr>
                <w:rFonts w:ascii="Arial" w:hAnsi="Arial" w:cs="Arial"/>
                <w:b/>
                <w:sz w:val="20"/>
                <w:szCs w:val="20"/>
                <w:lang w:val="en-US"/>
              </w:rPr>
              <w:t xml:space="preserve"> 2021</w:t>
            </w:r>
          </w:p>
        </w:tc>
        <w:tc>
          <w:tcPr>
            <w:tcW w:w="1159" w:type="dxa"/>
            <w:tcBorders>
              <w:top w:val="single" w:sz="12" w:space="0" w:color="auto"/>
              <w:left w:val="nil"/>
              <w:bottom w:val="single" w:sz="12" w:space="0" w:color="auto"/>
              <w:right w:val="nil"/>
            </w:tcBorders>
            <w:shd w:val="clear" w:color="auto" w:fill="auto"/>
            <w:vAlign w:val="center"/>
            <w:hideMark/>
          </w:tcPr>
          <w:p w14:paraId="0F7953E9" w14:textId="77777777" w:rsidR="001427FE" w:rsidRPr="0095040D" w:rsidRDefault="001427FE" w:rsidP="001427FE">
            <w:pPr>
              <w:spacing w:after="0" w:line="240" w:lineRule="auto"/>
              <w:jc w:val="center"/>
              <w:rPr>
                <w:rFonts w:ascii="Arial" w:hAnsi="Arial" w:cs="Arial"/>
                <w:b/>
                <w:sz w:val="20"/>
                <w:szCs w:val="20"/>
                <w:lang w:val="en-US"/>
              </w:rPr>
            </w:pPr>
            <w:r w:rsidRPr="0095040D">
              <w:rPr>
                <w:rFonts w:ascii="Arial" w:hAnsi="Arial" w:cs="Arial"/>
                <w:b/>
                <w:sz w:val="20"/>
                <w:szCs w:val="20"/>
                <w:lang w:val="en-US"/>
              </w:rPr>
              <w:t>% change YoY</w:t>
            </w:r>
          </w:p>
        </w:tc>
        <w:tc>
          <w:tcPr>
            <w:tcW w:w="1355" w:type="dxa"/>
            <w:tcBorders>
              <w:top w:val="single" w:sz="12" w:space="0" w:color="auto"/>
              <w:left w:val="nil"/>
              <w:bottom w:val="single" w:sz="12" w:space="0" w:color="auto"/>
              <w:right w:val="nil"/>
            </w:tcBorders>
            <w:shd w:val="clear" w:color="auto" w:fill="auto"/>
            <w:vAlign w:val="center"/>
            <w:hideMark/>
          </w:tcPr>
          <w:p w14:paraId="740EAB88" w14:textId="146AC3F1" w:rsidR="00A01CAC" w:rsidRDefault="00A01CAC" w:rsidP="00A01CAC">
            <w:pPr>
              <w:spacing w:after="0" w:line="240" w:lineRule="auto"/>
              <w:jc w:val="center"/>
              <w:rPr>
                <w:rFonts w:ascii="Arial" w:hAnsi="Arial" w:cs="Arial"/>
                <w:b/>
                <w:sz w:val="20"/>
                <w:szCs w:val="20"/>
                <w:lang w:val="en-US"/>
              </w:rPr>
            </w:pPr>
            <w:r>
              <w:rPr>
                <w:rFonts w:ascii="Arial" w:hAnsi="Arial" w:cs="Arial"/>
                <w:b/>
                <w:sz w:val="20"/>
                <w:szCs w:val="20"/>
                <w:lang w:val="en-US"/>
              </w:rPr>
              <w:t>September</w:t>
            </w:r>
          </w:p>
          <w:p w14:paraId="3C94C2F3" w14:textId="71D76748" w:rsidR="001427FE" w:rsidRPr="0095040D" w:rsidRDefault="00A01CAC" w:rsidP="00A01CAC">
            <w:pPr>
              <w:spacing w:after="0" w:line="240" w:lineRule="auto"/>
              <w:jc w:val="center"/>
              <w:rPr>
                <w:rFonts w:ascii="Arial" w:hAnsi="Arial" w:cs="Arial"/>
                <w:b/>
                <w:sz w:val="20"/>
                <w:szCs w:val="20"/>
                <w:lang w:val="en-US"/>
              </w:rPr>
            </w:pPr>
            <w:r w:rsidRPr="0095040D">
              <w:rPr>
                <w:rFonts w:ascii="Arial" w:hAnsi="Arial" w:cs="Arial"/>
                <w:b/>
                <w:sz w:val="20"/>
                <w:szCs w:val="20"/>
                <w:lang w:val="en-US"/>
              </w:rPr>
              <w:t>2022</w:t>
            </w:r>
          </w:p>
        </w:tc>
        <w:tc>
          <w:tcPr>
            <w:tcW w:w="1059" w:type="dxa"/>
            <w:tcBorders>
              <w:top w:val="single" w:sz="12" w:space="0" w:color="auto"/>
              <w:left w:val="nil"/>
              <w:bottom w:val="single" w:sz="12" w:space="0" w:color="auto"/>
              <w:right w:val="nil"/>
            </w:tcBorders>
            <w:shd w:val="clear" w:color="auto" w:fill="auto"/>
            <w:vAlign w:val="center"/>
            <w:hideMark/>
          </w:tcPr>
          <w:p w14:paraId="3207ABAF" w14:textId="203D9358" w:rsidR="001427FE" w:rsidRPr="0095040D" w:rsidRDefault="001427FE" w:rsidP="001427FE">
            <w:pPr>
              <w:spacing w:after="0" w:line="240" w:lineRule="auto"/>
              <w:jc w:val="center"/>
              <w:rPr>
                <w:rFonts w:ascii="Arial" w:hAnsi="Arial" w:cs="Arial"/>
                <w:b/>
                <w:sz w:val="20"/>
                <w:szCs w:val="20"/>
                <w:lang w:val="en-US"/>
              </w:rPr>
            </w:pPr>
            <w:r w:rsidRPr="0095040D">
              <w:rPr>
                <w:rFonts w:ascii="Arial" w:hAnsi="Arial" w:cs="Arial"/>
                <w:b/>
                <w:sz w:val="20"/>
                <w:szCs w:val="20"/>
                <w:lang w:val="en-US"/>
              </w:rPr>
              <w:t>% change MoM</w:t>
            </w:r>
          </w:p>
        </w:tc>
      </w:tr>
      <w:tr w:rsidR="00A01CAC" w:rsidRPr="0095040D" w14:paraId="2A703C88" w14:textId="77777777" w:rsidTr="00A01CAC">
        <w:trPr>
          <w:trHeight w:val="353"/>
        </w:trPr>
        <w:tc>
          <w:tcPr>
            <w:tcW w:w="3163" w:type="dxa"/>
            <w:tcBorders>
              <w:top w:val="nil"/>
              <w:left w:val="nil"/>
              <w:bottom w:val="single" w:sz="8" w:space="0" w:color="auto"/>
              <w:right w:val="nil"/>
            </w:tcBorders>
            <w:shd w:val="clear" w:color="auto" w:fill="auto"/>
            <w:noWrap/>
            <w:vAlign w:val="center"/>
            <w:hideMark/>
          </w:tcPr>
          <w:p w14:paraId="4BFD3753" w14:textId="77777777" w:rsidR="00A01CAC" w:rsidRPr="0095040D" w:rsidRDefault="00A01CAC" w:rsidP="00A01CAC">
            <w:pPr>
              <w:spacing w:after="0" w:line="240" w:lineRule="auto"/>
              <w:rPr>
                <w:rFonts w:ascii="Arial" w:hAnsi="Arial" w:cs="Arial"/>
                <w:sz w:val="20"/>
                <w:szCs w:val="20"/>
                <w:lang w:val="en-US"/>
              </w:rPr>
            </w:pPr>
            <w:r w:rsidRPr="0095040D">
              <w:rPr>
                <w:rFonts w:ascii="Arial" w:hAnsi="Arial" w:cs="Arial"/>
                <w:sz w:val="20"/>
                <w:szCs w:val="20"/>
                <w:lang w:val="en-US"/>
              </w:rPr>
              <w:t xml:space="preserve">Production volume, </w:t>
            </w:r>
            <w:proofErr w:type="spellStart"/>
            <w:r w:rsidRPr="0095040D">
              <w:rPr>
                <w:rFonts w:ascii="Arial" w:hAnsi="Arial" w:cs="Arial"/>
                <w:sz w:val="20"/>
                <w:szCs w:val="20"/>
                <w:lang w:val="en-US"/>
              </w:rPr>
              <w:t>tonnes</w:t>
            </w:r>
            <w:proofErr w:type="spellEnd"/>
          </w:p>
        </w:tc>
        <w:tc>
          <w:tcPr>
            <w:tcW w:w="478" w:type="dxa"/>
            <w:gridSpan w:val="2"/>
            <w:tcBorders>
              <w:top w:val="nil"/>
              <w:left w:val="nil"/>
              <w:bottom w:val="single" w:sz="8" w:space="0" w:color="auto"/>
              <w:right w:val="nil"/>
            </w:tcBorders>
            <w:shd w:val="clear" w:color="auto" w:fill="auto"/>
            <w:noWrap/>
            <w:vAlign w:val="center"/>
            <w:hideMark/>
          </w:tcPr>
          <w:p w14:paraId="4C405061" w14:textId="77777777" w:rsidR="00A01CAC" w:rsidRPr="0095040D" w:rsidRDefault="00A01CAC" w:rsidP="00A01CAC">
            <w:pPr>
              <w:spacing w:after="0" w:line="240" w:lineRule="auto"/>
              <w:rPr>
                <w:rFonts w:ascii="Arial" w:hAnsi="Arial" w:cs="Arial"/>
                <w:sz w:val="20"/>
                <w:szCs w:val="20"/>
                <w:lang w:val="en-US"/>
              </w:rPr>
            </w:pPr>
            <w:r w:rsidRPr="0095040D">
              <w:rPr>
                <w:rFonts w:ascii="Arial" w:hAnsi="Arial" w:cs="Arial"/>
                <w:sz w:val="20"/>
                <w:szCs w:val="20"/>
                <w:lang w:val="en-US"/>
              </w:rPr>
              <w:t> </w:t>
            </w:r>
          </w:p>
        </w:tc>
        <w:tc>
          <w:tcPr>
            <w:tcW w:w="1044" w:type="dxa"/>
            <w:tcBorders>
              <w:top w:val="nil"/>
              <w:left w:val="nil"/>
              <w:bottom w:val="single" w:sz="8" w:space="0" w:color="auto"/>
              <w:right w:val="nil"/>
            </w:tcBorders>
            <w:shd w:val="clear" w:color="auto" w:fill="auto"/>
            <w:noWrap/>
            <w:vAlign w:val="center"/>
          </w:tcPr>
          <w:p w14:paraId="5A588249" w14:textId="20C7D85C" w:rsidR="00A01CAC" w:rsidRPr="00731B28" w:rsidRDefault="00731B28" w:rsidP="00A01CAC">
            <w:pPr>
              <w:spacing w:after="0" w:line="240" w:lineRule="auto"/>
              <w:jc w:val="center"/>
              <w:rPr>
                <w:rFonts w:ascii="Arial" w:hAnsi="Arial" w:cs="Arial"/>
                <w:sz w:val="20"/>
                <w:szCs w:val="20"/>
                <w:lang w:val="uk-UA"/>
              </w:rPr>
            </w:pPr>
            <w:r>
              <w:rPr>
                <w:rFonts w:ascii="Arial" w:hAnsi="Arial" w:cs="Arial"/>
                <w:sz w:val="20"/>
                <w:szCs w:val="20"/>
                <w:lang w:val="uk-UA"/>
              </w:rPr>
              <w:t>59,612</w:t>
            </w:r>
          </w:p>
        </w:tc>
        <w:tc>
          <w:tcPr>
            <w:tcW w:w="1240" w:type="dxa"/>
            <w:tcBorders>
              <w:top w:val="nil"/>
              <w:left w:val="nil"/>
              <w:bottom w:val="single" w:sz="8" w:space="0" w:color="auto"/>
              <w:right w:val="nil"/>
            </w:tcBorders>
            <w:shd w:val="clear" w:color="auto" w:fill="auto"/>
            <w:noWrap/>
            <w:vAlign w:val="center"/>
          </w:tcPr>
          <w:p w14:paraId="108B1DB0" w14:textId="64AA027C" w:rsidR="00A01CAC" w:rsidRPr="00731B28" w:rsidRDefault="00731B28" w:rsidP="00A01CAC">
            <w:pPr>
              <w:spacing w:after="0" w:line="240" w:lineRule="auto"/>
              <w:jc w:val="center"/>
              <w:rPr>
                <w:rFonts w:ascii="Arial" w:hAnsi="Arial" w:cs="Arial"/>
                <w:sz w:val="20"/>
                <w:szCs w:val="20"/>
                <w:lang w:val="uk-UA"/>
              </w:rPr>
            </w:pPr>
            <w:r>
              <w:rPr>
                <w:rFonts w:ascii="Arial" w:hAnsi="Arial" w:cs="Arial"/>
                <w:sz w:val="20"/>
                <w:szCs w:val="20"/>
                <w:lang w:val="uk-UA"/>
              </w:rPr>
              <w:t>67,807</w:t>
            </w:r>
          </w:p>
        </w:tc>
        <w:tc>
          <w:tcPr>
            <w:tcW w:w="1159" w:type="dxa"/>
            <w:tcBorders>
              <w:top w:val="nil"/>
              <w:left w:val="nil"/>
              <w:bottom w:val="single" w:sz="8" w:space="0" w:color="auto"/>
              <w:right w:val="nil"/>
            </w:tcBorders>
            <w:shd w:val="clear" w:color="auto" w:fill="auto"/>
            <w:noWrap/>
            <w:vAlign w:val="center"/>
            <w:hideMark/>
          </w:tcPr>
          <w:p w14:paraId="43FEA362" w14:textId="621C0F5D" w:rsidR="00A01CAC" w:rsidRPr="0095040D" w:rsidRDefault="00A01CAC" w:rsidP="00A01CAC">
            <w:pPr>
              <w:spacing w:after="0" w:line="240" w:lineRule="auto"/>
              <w:jc w:val="center"/>
              <w:rPr>
                <w:rFonts w:ascii="Arial" w:hAnsi="Arial" w:cs="Arial"/>
                <w:sz w:val="20"/>
                <w:szCs w:val="20"/>
                <w:lang w:val="en-US"/>
              </w:rPr>
            </w:pPr>
            <w:r w:rsidRPr="004B519A">
              <w:rPr>
                <w:rFonts w:ascii="Arial" w:hAnsi="Arial" w:cs="Arial"/>
                <w:sz w:val="20"/>
                <w:szCs w:val="20"/>
                <w:lang w:val="en-US"/>
              </w:rPr>
              <w:t>-</w:t>
            </w:r>
            <w:r w:rsidR="004B519A">
              <w:rPr>
                <w:rFonts w:ascii="Arial" w:hAnsi="Arial" w:cs="Arial"/>
                <w:sz w:val="20"/>
                <w:szCs w:val="20"/>
                <w:lang w:val="en-US"/>
              </w:rPr>
              <w:t>12</w:t>
            </w:r>
            <w:r w:rsidRPr="004B519A">
              <w:rPr>
                <w:rFonts w:ascii="Arial" w:hAnsi="Arial" w:cs="Arial"/>
                <w:sz w:val="20"/>
                <w:szCs w:val="20"/>
                <w:lang w:val="en-US"/>
              </w:rPr>
              <w:t>%</w:t>
            </w:r>
          </w:p>
        </w:tc>
        <w:tc>
          <w:tcPr>
            <w:tcW w:w="1355" w:type="dxa"/>
            <w:tcBorders>
              <w:top w:val="nil"/>
              <w:left w:val="nil"/>
              <w:bottom w:val="single" w:sz="8" w:space="0" w:color="auto"/>
              <w:right w:val="nil"/>
            </w:tcBorders>
            <w:shd w:val="clear" w:color="auto" w:fill="auto"/>
            <w:noWrap/>
            <w:vAlign w:val="center"/>
            <w:hideMark/>
          </w:tcPr>
          <w:p w14:paraId="1ACEB428" w14:textId="0D342D98" w:rsidR="00A01CAC" w:rsidRPr="0095040D" w:rsidRDefault="00A01CAC" w:rsidP="00A01CAC">
            <w:pPr>
              <w:spacing w:after="0" w:line="240" w:lineRule="auto"/>
              <w:jc w:val="center"/>
              <w:rPr>
                <w:rFonts w:ascii="Arial" w:hAnsi="Arial" w:cs="Arial"/>
                <w:sz w:val="20"/>
                <w:szCs w:val="20"/>
                <w:lang w:val="en-US"/>
              </w:rPr>
            </w:pPr>
            <w:r>
              <w:rPr>
                <w:rFonts w:ascii="Arial" w:hAnsi="Arial" w:cs="Arial"/>
                <w:sz w:val="20"/>
                <w:szCs w:val="20"/>
                <w:lang w:val="en-US"/>
              </w:rPr>
              <w:t>59,230</w:t>
            </w:r>
          </w:p>
        </w:tc>
        <w:tc>
          <w:tcPr>
            <w:tcW w:w="1059" w:type="dxa"/>
            <w:tcBorders>
              <w:top w:val="nil"/>
              <w:left w:val="nil"/>
              <w:bottom w:val="single" w:sz="8" w:space="0" w:color="auto"/>
              <w:right w:val="nil"/>
            </w:tcBorders>
            <w:shd w:val="clear" w:color="auto" w:fill="auto"/>
            <w:vAlign w:val="center"/>
            <w:hideMark/>
          </w:tcPr>
          <w:p w14:paraId="06E215F0" w14:textId="1BB5CB6E" w:rsidR="00A01CAC" w:rsidRPr="0095040D" w:rsidRDefault="004B519A" w:rsidP="00A01CAC">
            <w:pPr>
              <w:spacing w:after="0" w:line="240" w:lineRule="auto"/>
              <w:jc w:val="center"/>
              <w:rPr>
                <w:rFonts w:ascii="Arial" w:hAnsi="Arial" w:cs="Arial"/>
                <w:sz w:val="20"/>
                <w:szCs w:val="20"/>
                <w:lang w:val="en-US"/>
              </w:rPr>
            </w:pPr>
            <w:r>
              <w:rPr>
                <w:rFonts w:ascii="Arial" w:hAnsi="Arial" w:cs="Arial"/>
                <w:sz w:val="20"/>
                <w:szCs w:val="20"/>
                <w:lang w:val="en-US"/>
              </w:rPr>
              <w:t>1</w:t>
            </w:r>
            <w:r w:rsidR="00A01CAC" w:rsidRPr="0095040D">
              <w:rPr>
                <w:rFonts w:ascii="Arial" w:hAnsi="Arial" w:cs="Arial"/>
                <w:sz w:val="20"/>
                <w:szCs w:val="20"/>
                <w:lang w:val="en-US"/>
              </w:rPr>
              <w:t>%</w:t>
            </w:r>
          </w:p>
        </w:tc>
      </w:tr>
      <w:tr w:rsidR="00A01CAC" w:rsidRPr="0095040D" w14:paraId="094E772E" w14:textId="77777777" w:rsidTr="00A01CAC">
        <w:trPr>
          <w:trHeight w:val="338"/>
        </w:trPr>
        <w:tc>
          <w:tcPr>
            <w:tcW w:w="3163" w:type="dxa"/>
            <w:tcBorders>
              <w:top w:val="nil"/>
              <w:left w:val="nil"/>
              <w:bottom w:val="single" w:sz="8" w:space="0" w:color="auto"/>
              <w:right w:val="nil"/>
            </w:tcBorders>
            <w:shd w:val="clear" w:color="auto" w:fill="auto"/>
            <w:noWrap/>
            <w:vAlign w:val="center"/>
            <w:hideMark/>
          </w:tcPr>
          <w:p w14:paraId="2ECEE48E" w14:textId="77777777" w:rsidR="00A01CAC" w:rsidRPr="0095040D" w:rsidRDefault="00A01CAC" w:rsidP="00A01CAC">
            <w:pPr>
              <w:spacing w:after="0" w:line="240" w:lineRule="auto"/>
              <w:rPr>
                <w:rFonts w:ascii="Arial" w:hAnsi="Arial" w:cs="Arial"/>
                <w:sz w:val="20"/>
                <w:szCs w:val="20"/>
                <w:lang w:val="en-US"/>
              </w:rPr>
            </w:pPr>
            <w:r w:rsidRPr="0095040D">
              <w:rPr>
                <w:rFonts w:ascii="Arial" w:hAnsi="Arial" w:cs="Arial"/>
                <w:sz w:val="20"/>
                <w:szCs w:val="20"/>
                <w:lang w:val="en-US"/>
              </w:rPr>
              <w:t xml:space="preserve">Sales volume, third parties </w:t>
            </w:r>
            <w:proofErr w:type="spellStart"/>
            <w:r w:rsidRPr="0095040D">
              <w:rPr>
                <w:rFonts w:ascii="Arial" w:hAnsi="Arial" w:cs="Arial"/>
                <w:sz w:val="20"/>
                <w:szCs w:val="20"/>
                <w:lang w:val="en-US"/>
              </w:rPr>
              <w:t>tonnes</w:t>
            </w:r>
            <w:proofErr w:type="spellEnd"/>
          </w:p>
        </w:tc>
        <w:tc>
          <w:tcPr>
            <w:tcW w:w="478" w:type="dxa"/>
            <w:gridSpan w:val="2"/>
            <w:tcBorders>
              <w:top w:val="nil"/>
              <w:left w:val="nil"/>
              <w:bottom w:val="single" w:sz="8" w:space="0" w:color="auto"/>
              <w:right w:val="nil"/>
            </w:tcBorders>
            <w:shd w:val="clear" w:color="auto" w:fill="auto"/>
            <w:noWrap/>
            <w:vAlign w:val="center"/>
            <w:hideMark/>
          </w:tcPr>
          <w:p w14:paraId="5222E970" w14:textId="77777777" w:rsidR="00A01CAC" w:rsidRPr="0095040D" w:rsidRDefault="00A01CAC" w:rsidP="00A01CAC">
            <w:pPr>
              <w:spacing w:after="0" w:line="240" w:lineRule="auto"/>
              <w:rPr>
                <w:rFonts w:ascii="Arial" w:hAnsi="Arial" w:cs="Arial"/>
                <w:sz w:val="20"/>
                <w:szCs w:val="20"/>
                <w:lang w:val="en-US"/>
              </w:rPr>
            </w:pPr>
            <w:r w:rsidRPr="0095040D">
              <w:rPr>
                <w:rFonts w:ascii="Arial" w:hAnsi="Arial" w:cs="Arial"/>
                <w:sz w:val="20"/>
                <w:szCs w:val="20"/>
                <w:lang w:val="en-US"/>
              </w:rPr>
              <w:t> </w:t>
            </w:r>
          </w:p>
        </w:tc>
        <w:tc>
          <w:tcPr>
            <w:tcW w:w="1044" w:type="dxa"/>
            <w:tcBorders>
              <w:top w:val="nil"/>
              <w:left w:val="nil"/>
              <w:bottom w:val="single" w:sz="8" w:space="0" w:color="auto"/>
              <w:right w:val="nil"/>
            </w:tcBorders>
            <w:shd w:val="clear" w:color="auto" w:fill="auto"/>
            <w:noWrap/>
            <w:vAlign w:val="center"/>
          </w:tcPr>
          <w:p w14:paraId="20623CF7" w14:textId="662DAB0C" w:rsidR="00A01CAC" w:rsidRPr="00731B28" w:rsidRDefault="00731B28" w:rsidP="00A01CAC">
            <w:pPr>
              <w:spacing w:after="0" w:line="240" w:lineRule="auto"/>
              <w:jc w:val="center"/>
              <w:rPr>
                <w:rFonts w:ascii="Arial" w:hAnsi="Arial" w:cs="Arial"/>
                <w:sz w:val="20"/>
                <w:szCs w:val="20"/>
                <w:lang w:val="uk-UA"/>
              </w:rPr>
            </w:pPr>
            <w:r>
              <w:rPr>
                <w:rFonts w:ascii="Arial" w:hAnsi="Arial" w:cs="Arial"/>
                <w:sz w:val="20"/>
                <w:szCs w:val="20"/>
                <w:lang w:val="uk-UA"/>
              </w:rPr>
              <w:t>62,356</w:t>
            </w:r>
          </w:p>
        </w:tc>
        <w:tc>
          <w:tcPr>
            <w:tcW w:w="1240" w:type="dxa"/>
            <w:tcBorders>
              <w:top w:val="nil"/>
              <w:left w:val="nil"/>
              <w:bottom w:val="single" w:sz="8" w:space="0" w:color="auto"/>
              <w:right w:val="nil"/>
            </w:tcBorders>
            <w:shd w:val="clear" w:color="auto" w:fill="auto"/>
            <w:noWrap/>
            <w:vAlign w:val="center"/>
          </w:tcPr>
          <w:p w14:paraId="73C989F2" w14:textId="63BD2D84" w:rsidR="00A01CAC" w:rsidRPr="00731B28" w:rsidRDefault="00731B28" w:rsidP="00A01CAC">
            <w:pPr>
              <w:spacing w:after="0" w:line="240" w:lineRule="auto"/>
              <w:jc w:val="center"/>
              <w:rPr>
                <w:rFonts w:ascii="Arial" w:hAnsi="Arial" w:cs="Arial"/>
                <w:sz w:val="20"/>
                <w:szCs w:val="20"/>
                <w:lang w:val="uk-UA"/>
              </w:rPr>
            </w:pPr>
            <w:r>
              <w:rPr>
                <w:rFonts w:ascii="Arial" w:hAnsi="Arial" w:cs="Arial"/>
                <w:sz w:val="20"/>
                <w:szCs w:val="20"/>
                <w:lang w:val="uk-UA"/>
              </w:rPr>
              <w:t>55,958</w:t>
            </w:r>
          </w:p>
        </w:tc>
        <w:tc>
          <w:tcPr>
            <w:tcW w:w="1159" w:type="dxa"/>
            <w:tcBorders>
              <w:top w:val="nil"/>
              <w:left w:val="nil"/>
              <w:bottom w:val="single" w:sz="8" w:space="0" w:color="auto"/>
              <w:right w:val="nil"/>
            </w:tcBorders>
            <w:shd w:val="clear" w:color="auto" w:fill="auto"/>
            <w:noWrap/>
            <w:vAlign w:val="center"/>
            <w:hideMark/>
          </w:tcPr>
          <w:p w14:paraId="15BE0E4A" w14:textId="45E28D7C" w:rsidR="00A01CAC" w:rsidRPr="0095040D" w:rsidRDefault="004B519A" w:rsidP="00A01CAC">
            <w:pPr>
              <w:spacing w:after="0" w:line="240" w:lineRule="auto"/>
              <w:jc w:val="center"/>
              <w:rPr>
                <w:rFonts w:ascii="Arial" w:hAnsi="Arial" w:cs="Arial"/>
                <w:sz w:val="20"/>
                <w:szCs w:val="20"/>
                <w:lang w:val="en-US"/>
              </w:rPr>
            </w:pPr>
            <w:r>
              <w:rPr>
                <w:rFonts w:ascii="Arial" w:hAnsi="Arial" w:cs="Arial"/>
                <w:sz w:val="20"/>
                <w:szCs w:val="20"/>
                <w:lang w:val="en-US"/>
              </w:rPr>
              <w:t>11</w:t>
            </w:r>
            <w:r w:rsidR="00A01CAC" w:rsidRPr="0095040D">
              <w:rPr>
                <w:rFonts w:ascii="Arial" w:hAnsi="Arial" w:cs="Arial"/>
                <w:sz w:val="20"/>
                <w:szCs w:val="20"/>
                <w:lang w:val="en-US"/>
              </w:rPr>
              <w:t>%</w:t>
            </w:r>
          </w:p>
        </w:tc>
        <w:tc>
          <w:tcPr>
            <w:tcW w:w="1355" w:type="dxa"/>
            <w:tcBorders>
              <w:top w:val="nil"/>
              <w:left w:val="nil"/>
              <w:bottom w:val="single" w:sz="8" w:space="0" w:color="auto"/>
              <w:right w:val="nil"/>
            </w:tcBorders>
            <w:shd w:val="clear" w:color="auto" w:fill="auto"/>
            <w:noWrap/>
            <w:vAlign w:val="center"/>
            <w:hideMark/>
          </w:tcPr>
          <w:p w14:paraId="3736ECA6" w14:textId="3190A2C0" w:rsidR="00A01CAC" w:rsidRPr="0095040D" w:rsidRDefault="00A01CAC" w:rsidP="00A01CAC">
            <w:pPr>
              <w:spacing w:after="0" w:line="240" w:lineRule="auto"/>
              <w:jc w:val="center"/>
              <w:rPr>
                <w:rFonts w:ascii="Arial" w:hAnsi="Arial" w:cs="Arial"/>
                <w:sz w:val="20"/>
                <w:szCs w:val="20"/>
                <w:lang w:val="en-US"/>
              </w:rPr>
            </w:pPr>
            <w:r>
              <w:rPr>
                <w:rFonts w:ascii="Arial" w:hAnsi="Arial" w:cs="Arial"/>
                <w:sz w:val="20"/>
                <w:szCs w:val="20"/>
                <w:lang w:val="en-US"/>
              </w:rPr>
              <w:t>63,563</w:t>
            </w:r>
          </w:p>
        </w:tc>
        <w:tc>
          <w:tcPr>
            <w:tcW w:w="1059" w:type="dxa"/>
            <w:tcBorders>
              <w:top w:val="nil"/>
              <w:left w:val="nil"/>
              <w:bottom w:val="single" w:sz="8" w:space="0" w:color="auto"/>
              <w:right w:val="nil"/>
            </w:tcBorders>
            <w:shd w:val="clear" w:color="auto" w:fill="auto"/>
            <w:vAlign w:val="center"/>
            <w:hideMark/>
          </w:tcPr>
          <w:p w14:paraId="512165E2" w14:textId="3CD55A7F" w:rsidR="00A01CAC" w:rsidRPr="0095040D" w:rsidRDefault="004B519A" w:rsidP="00A01CAC">
            <w:pPr>
              <w:spacing w:after="0" w:line="240" w:lineRule="auto"/>
              <w:jc w:val="center"/>
              <w:rPr>
                <w:rFonts w:ascii="Arial" w:hAnsi="Arial" w:cs="Arial"/>
                <w:sz w:val="20"/>
                <w:szCs w:val="20"/>
                <w:lang w:val="en-US"/>
              </w:rPr>
            </w:pPr>
            <w:r>
              <w:rPr>
                <w:rFonts w:ascii="Arial" w:hAnsi="Arial" w:cs="Arial"/>
                <w:sz w:val="20"/>
                <w:szCs w:val="20"/>
                <w:lang w:val="en-US"/>
              </w:rPr>
              <w:t>-2</w:t>
            </w:r>
            <w:r w:rsidR="00A01CAC" w:rsidRPr="0095040D">
              <w:rPr>
                <w:rFonts w:ascii="Arial" w:hAnsi="Arial" w:cs="Arial"/>
                <w:sz w:val="20"/>
                <w:szCs w:val="20"/>
                <w:lang w:val="en-US"/>
              </w:rPr>
              <w:t>%</w:t>
            </w:r>
          </w:p>
        </w:tc>
      </w:tr>
      <w:tr w:rsidR="00A01CAC" w:rsidRPr="0095040D" w14:paraId="1163278F" w14:textId="77777777" w:rsidTr="00A01CAC">
        <w:trPr>
          <w:trHeight w:val="338"/>
        </w:trPr>
        <w:tc>
          <w:tcPr>
            <w:tcW w:w="3163" w:type="dxa"/>
            <w:tcBorders>
              <w:top w:val="nil"/>
              <w:left w:val="nil"/>
              <w:bottom w:val="single" w:sz="8" w:space="0" w:color="auto"/>
              <w:right w:val="nil"/>
            </w:tcBorders>
            <w:shd w:val="clear" w:color="auto" w:fill="auto"/>
            <w:noWrap/>
            <w:vAlign w:val="center"/>
          </w:tcPr>
          <w:p w14:paraId="36CA9870" w14:textId="5D4A4260" w:rsidR="00A01CAC" w:rsidRPr="0095040D" w:rsidRDefault="00A01CAC" w:rsidP="00A01CAC">
            <w:pPr>
              <w:pStyle w:val="af0"/>
              <w:numPr>
                <w:ilvl w:val="0"/>
                <w:numId w:val="6"/>
              </w:numPr>
              <w:spacing w:after="0" w:line="240" w:lineRule="auto"/>
              <w:rPr>
                <w:rFonts w:ascii="Arial" w:hAnsi="Arial" w:cs="Arial"/>
                <w:i/>
                <w:sz w:val="20"/>
                <w:szCs w:val="20"/>
                <w:lang w:val="en-US"/>
              </w:rPr>
            </w:pPr>
            <w:r w:rsidRPr="0095040D">
              <w:rPr>
                <w:rFonts w:ascii="Arial" w:hAnsi="Arial" w:cs="Arial"/>
                <w:i/>
                <w:sz w:val="20"/>
                <w:szCs w:val="20"/>
                <w:lang w:val="en-US"/>
              </w:rPr>
              <w:t>Ukraine</w:t>
            </w:r>
          </w:p>
        </w:tc>
        <w:tc>
          <w:tcPr>
            <w:tcW w:w="478" w:type="dxa"/>
            <w:gridSpan w:val="2"/>
            <w:tcBorders>
              <w:top w:val="nil"/>
              <w:left w:val="nil"/>
              <w:bottom w:val="single" w:sz="8" w:space="0" w:color="auto"/>
              <w:right w:val="nil"/>
            </w:tcBorders>
            <w:shd w:val="clear" w:color="auto" w:fill="auto"/>
            <w:noWrap/>
            <w:vAlign w:val="center"/>
          </w:tcPr>
          <w:p w14:paraId="1546D1EA" w14:textId="77777777" w:rsidR="00A01CAC" w:rsidRPr="0095040D" w:rsidRDefault="00A01CAC" w:rsidP="00A01CAC">
            <w:pPr>
              <w:spacing w:after="0" w:line="240" w:lineRule="auto"/>
              <w:rPr>
                <w:rFonts w:ascii="Arial" w:hAnsi="Arial" w:cs="Arial"/>
                <w:i/>
                <w:sz w:val="20"/>
                <w:szCs w:val="20"/>
                <w:lang w:val="en-US"/>
              </w:rPr>
            </w:pPr>
          </w:p>
        </w:tc>
        <w:tc>
          <w:tcPr>
            <w:tcW w:w="1044" w:type="dxa"/>
            <w:tcBorders>
              <w:top w:val="nil"/>
              <w:left w:val="nil"/>
              <w:bottom w:val="single" w:sz="8" w:space="0" w:color="auto"/>
              <w:right w:val="nil"/>
            </w:tcBorders>
            <w:shd w:val="clear" w:color="auto" w:fill="auto"/>
            <w:noWrap/>
            <w:vAlign w:val="center"/>
          </w:tcPr>
          <w:p w14:paraId="58EFAD96" w14:textId="62DC3FFE" w:rsidR="00A01CAC" w:rsidRPr="00731B28" w:rsidRDefault="00731B28" w:rsidP="00A01CAC">
            <w:pPr>
              <w:spacing w:after="0" w:line="240" w:lineRule="auto"/>
              <w:jc w:val="center"/>
              <w:rPr>
                <w:rFonts w:ascii="Arial" w:hAnsi="Arial" w:cs="Arial"/>
                <w:i/>
                <w:sz w:val="20"/>
                <w:szCs w:val="20"/>
                <w:lang w:val="uk-UA"/>
              </w:rPr>
            </w:pPr>
            <w:r>
              <w:rPr>
                <w:rFonts w:ascii="Arial" w:hAnsi="Arial" w:cs="Arial"/>
                <w:i/>
                <w:sz w:val="20"/>
                <w:szCs w:val="20"/>
                <w:lang w:val="uk-UA"/>
              </w:rPr>
              <w:t>24,670</w:t>
            </w:r>
          </w:p>
        </w:tc>
        <w:tc>
          <w:tcPr>
            <w:tcW w:w="1240" w:type="dxa"/>
            <w:tcBorders>
              <w:top w:val="nil"/>
              <w:left w:val="nil"/>
              <w:bottom w:val="single" w:sz="8" w:space="0" w:color="auto"/>
              <w:right w:val="nil"/>
            </w:tcBorders>
            <w:shd w:val="clear" w:color="auto" w:fill="auto"/>
            <w:noWrap/>
            <w:vAlign w:val="center"/>
          </w:tcPr>
          <w:p w14:paraId="7DE33A71" w14:textId="2EB6ED22" w:rsidR="00A01CAC" w:rsidRPr="00731B28" w:rsidRDefault="00731B28" w:rsidP="00A01CAC">
            <w:pPr>
              <w:spacing w:after="0" w:line="240" w:lineRule="auto"/>
              <w:jc w:val="center"/>
              <w:rPr>
                <w:rFonts w:ascii="Arial" w:hAnsi="Arial" w:cs="Arial"/>
                <w:i/>
                <w:sz w:val="20"/>
                <w:szCs w:val="20"/>
                <w:lang w:val="uk-UA"/>
              </w:rPr>
            </w:pPr>
            <w:r>
              <w:rPr>
                <w:rFonts w:ascii="Arial" w:hAnsi="Arial" w:cs="Arial"/>
                <w:i/>
                <w:sz w:val="20"/>
                <w:szCs w:val="20"/>
                <w:lang w:val="uk-UA"/>
              </w:rPr>
              <w:t>23,998</w:t>
            </w:r>
          </w:p>
        </w:tc>
        <w:tc>
          <w:tcPr>
            <w:tcW w:w="1159" w:type="dxa"/>
            <w:tcBorders>
              <w:top w:val="nil"/>
              <w:left w:val="nil"/>
              <w:bottom w:val="single" w:sz="8" w:space="0" w:color="auto"/>
              <w:right w:val="nil"/>
            </w:tcBorders>
            <w:shd w:val="clear" w:color="auto" w:fill="auto"/>
            <w:noWrap/>
            <w:vAlign w:val="center"/>
          </w:tcPr>
          <w:p w14:paraId="1145F0EC" w14:textId="6BDC2C34" w:rsidR="00A01CAC" w:rsidRPr="0095040D" w:rsidRDefault="00A01CAC" w:rsidP="00A01CAC">
            <w:pPr>
              <w:spacing w:after="0" w:line="240" w:lineRule="auto"/>
              <w:jc w:val="center"/>
              <w:rPr>
                <w:rFonts w:ascii="Arial" w:hAnsi="Arial" w:cs="Arial"/>
                <w:i/>
                <w:sz w:val="20"/>
                <w:szCs w:val="20"/>
                <w:lang w:val="en-US"/>
              </w:rPr>
            </w:pPr>
            <w:r>
              <w:rPr>
                <w:rFonts w:ascii="Arial" w:hAnsi="Arial" w:cs="Arial"/>
                <w:i/>
                <w:sz w:val="20"/>
                <w:szCs w:val="20"/>
                <w:lang w:val="en-US"/>
              </w:rPr>
              <w:t>2</w:t>
            </w:r>
            <w:r w:rsidRPr="0095040D">
              <w:rPr>
                <w:rFonts w:ascii="Arial" w:hAnsi="Arial" w:cs="Arial"/>
                <w:i/>
                <w:sz w:val="20"/>
                <w:szCs w:val="20"/>
                <w:lang w:val="en-US"/>
              </w:rPr>
              <w:t>%</w:t>
            </w:r>
          </w:p>
        </w:tc>
        <w:tc>
          <w:tcPr>
            <w:tcW w:w="1355" w:type="dxa"/>
            <w:tcBorders>
              <w:top w:val="nil"/>
              <w:left w:val="nil"/>
              <w:bottom w:val="single" w:sz="8" w:space="0" w:color="auto"/>
              <w:right w:val="nil"/>
            </w:tcBorders>
            <w:shd w:val="clear" w:color="auto" w:fill="auto"/>
            <w:noWrap/>
            <w:vAlign w:val="center"/>
          </w:tcPr>
          <w:p w14:paraId="4338488E" w14:textId="3619B222" w:rsidR="00A01CAC" w:rsidRPr="0095040D" w:rsidRDefault="00A01CAC" w:rsidP="00A01CAC">
            <w:pPr>
              <w:spacing w:after="0" w:line="240" w:lineRule="auto"/>
              <w:jc w:val="center"/>
              <w:rPr>
                <w:rFonts w:ascii="Arial" w:hAnsi="Arial" w:cs="Arial"/>
                <w:i/>
                <w:sz w:val="20"/>
                <w:szCs w:val="20"/>
                <w:lang w:val="en-US"/>
              </w:rPr>
            </w:pPr>
            <w:r>
              <w:rPr>
                <w:rFonts w:ascii="Arial" w:hAnsi="Arial" w:cs="Arial"/>
                <w:i/>
                <w:sz w:val="20"/>
                <w:szCs w:val="20"/>
                <w:lang w:val="en-US"/>
              </w:rPr>
              <w:t>27,932</w:t>
            </w:r>
          </w:p>
        </w:tc>
        <w:tc>
          <w:tcPr>
            <w:tcW w:w="1059" w:type="dxa"/>
            <w:tcBorders>
              <w:top w:val="nil"/>
              <w:left w:val="nil"/>
              <w:bottom w:val="single" w:sz="8" w:space="0" w:color="auto"/>
              <w:right w:val="nil"/>
            </w:tcBorders>
            <w:shd w:val="clear" w:color="auto" w:fill="auto"/>
            <w:vAlign w:val="center"/>
          </w:tcPr>
          <w:p w14:paraId="6144399D" w14:textId="570768C6" w:rsidR="00A01CAC" w:rsidRPr="0095040D" w:rsidRDefault="00731B28" w:rsidP="00A01CAC">
            <w:pPr>
              <w:spacing w:after="0" w:line="240" w:lineRule="auto"/>
              <w:jc w:val="center"/>
              <w:rPr>
                <w:rFonts w:ascii="Arial" w:hAnsi="Arial" w:cs="Arial"/>
                <w:i/>
                <w:sz w:val="20"/>
                <w:szCs w:val="20"/>
                <w:lang w:val="en-US"/>
              </w:rPr>
            </w:pPr>
            <w:r w:rsidRPr="004B519A">
              <w:rPr>
                <w:rFonts w:ascii="Arial" w:hAnsi="Arial" w:cs="Arial"/>
                <w:i/>
                <w:sz w:val="20"/>
                <w:szCs w:val="20"/>
                <w:lang w:val="uk-UA"/>
              </w:rPr>
              <w:t>-11</w:t>
            </w:r>
            <w:r w:rsidR="00A01CAC" w:rsidRPr="004B519A">
              <w:rPr>
                <w:rFonts w:ascii="Arial" w:hAnsi="Arial" w:cs="Arial"/>
                <w:i/>
                <w:sz w:val="20"/>
                <w:szCs w:val="20"/>
                <w:lang w:val="en-US"/>
              </w:rPr>
              <w:t>%</w:t>
            </w:r>
          </w:p>
        </w:tc>
      </w:tr>
      <w:tr w:rsidR="00A01CAC" w:rsidRPr="0095040D" w14:paraId="79E7496D" w14:textId="77777777" w:rsidTr="00A01CAC">
        <w:trPr>
          <w:trHeight w:val="338"/>
        </w:trPr>
        <w:tc>
          <w:tcPr>
            <w:tcW w:w="3163" w:type="dxa"/>
            <w:tcBorders>
              <w:top w:val="nil"/>
              <w:left w:val="nil"/>
              <w:bottom w:val="single" w:sz="8" w:space="0" w:color="auto"/>
              <w:right w:val="nil"/>
            </w:tcBorders>
            <w:shd w:val="clear" w:color="auto" w:fill="auto"/>
            <w:noWrap/>
            <w:vAlign w:val="center"/>
          </w:tcPr>
          <w:p w14:paraId="67B2F650" w14:textId="3CF07984" w:rsidR="00A01CAC" w:rsidRPr="0095040D" w:rsidRDefault="00A01CAC" w:rsidP="00A01CAC">
            <w:pPr>
              <w:pStyle w:val="af0"/>
              <w:numPr>
                <w:ilvl w:val="0"/>
                <w:numId w:val="6"/>
              </w:numPr>
              <w:spacing w:after="0" w:line="240" w:lineRule="auto"/>
              <w:rPr>
                <w:rFonts w:ascii="Arial" w:hAnsi="Arial" w:cs="Arial"/>
                <w:i/>
                <w:sz w:val="20"/>
                <w:szCs w:val="20"/>
                <w:lang w:val="en-US"/>
              </w:rPr>
            </w:pPr>
            <w:r w:rsidRPr="0095040D">
              <w:rPr>
                <w:rFonts w:ascii="Arial" w:hAnsi="Arial" w:cs="Arial"/>
                <w:i/>
                <w:sz w:val="20"/>
                <w:szCs w:val="20"/>
                <w:lang w:val="en-US"/>
              </w:rPr>
              <w:t>Export</w:t>
            </w:r>
          </w:p>
        </w:tc>
        <w:tc>
          <w:tcPr>
            <w:tcW w:w="478" w:type="dxa"/>
            <w:gridSpan w:val="2"/>
            <w:tcBorders>
              <w:top w:val="nil"/>
              <w:left w:val="nil"/>
              <w:bottom w:val="single" w:sz="8" w:space="0" w:color="auto"/>
              <w:right w:val="nil"/>
            </w:tcBorders>
            <w:shd w:val="clear" w:color="auto" w:fill="auto"/>
            <w:noWrap/>
            <w:vAlign w:val="center"/>
          </w:tcPr>
          <w:p w14:paraId="57A03E0B" w14:textId="77777777" w:rsidR="00A01CAC" w:rsidRPr="0095040D" w:rsidRDefault="00A01CAC" w:rsidP="00A01CAC">
            <w:pPr>
              <w:spacing w:after="0" w:line="240" w:lineRule="auto"/>
              <w:rPr>
                <w:rFonts w:ascii="Arial" w:hAnsi="Arial" w:cs="Arial"/>
                <w:i/>
                <w:sz w:val="20"/>
                <w:szCs w:val="20"/>
                <w:lang w:val="en-US"/>
              </w:rPr>
            </w:pPr>
          </w:p>
        </w:tc>
        <w:tc>
          <w:tcPr>
            <w:tcW w:w="1044" w:type="dxa"/>
            <w:tcBorders>
              <w:top w:val="nil"/>
              <w:left w:val="nil"/>
              <w:bottom w:val="single" w:sz="8" w:space="0" w:color="auto"/>
              <w:right w:val="nil"/>
            </w:tcBorders>
            <w:shd w:val="clear" w:color="auto" w:fill="auto"/>
            <w:noWrap/>
            <w:vAlign w:val="center"/>
          </w:tcPr>
          <w:p w14:paraId="397903D0" w14:textId="1BDCB176" w:rsidR="00A01CAC" w:rsidRPr="00731B28" w:rsidRDefault="00A01CAC" w:rsidP="00A01CAC">
            <w:pPr>
              <w:spacing w:after="0" w:line="240" w:lineRule="auto"/>
              <w:jc w:val="center"/>
              <w:rPr>
                <w:rFonts w:ascii="Arial" w:hAnsi="Arial" w:cs="Arial"/>
                <w:i/>
                <w:sz w:val="20"/>
                <w:szCs w:val="20"/>
                <w:lang w:val="uk-UA"/>
              </w:rPr>
            </w:pPr>
            <w:r>
              <w:rPr>
                <w:rFonts w:ascii="Arial" w:hAnsi="Arial" w:cs="Arial"/>
                <w:i/>
                <w:sz w:val="20"/>
                <w:szCs w:val="20"/>
                <w:lang w:val="en-US"/>
              </w:rPr>
              <w:t>3</w:t>
            </w:r>
            <w:r w:rsidR="00731B28">
              <w:rPr>
                <w:rFonts w:ascii="Arial" w:hAnsi="Arial" w:cs="Arial"/>
                <w:i/>
                <w:sz w:val="20"/>
                <w:szCs w:val="20"/>
                <w:lang w:val="uk-UA"/>
              </w:rPr>
              <w:t>7</w:t>
            </w:r>
            <w:r>
              <w:rPr>
                <w:rFonts w:ascii="Arial" w:hAnsi="Arial" w:cs="Arial"/>
                <w:i/>
                <w:sz w:val="20"/>
                <w:szCs w:val="20"/>
                <w:lang w:val="en-US"/>
              </w:rPr>
              <w:t>,6</w:t>
            </w:r>
            <w:r w:rsidR="00731B28">
              <w:rPr>
                <w:rFonts w:ascii="Arial" w:hAnsi="Arial" w:cs="Arial"/>
                <w:i/>
                <w:sz w:val="20"/>
                <w:szCs w:val="20"/>
                <w:lang w:val="uk-UA"/>
              </w:rPr>
              <w:t>86</w:t>
            </w:r>
          </w:p>
        </w:tc>
        <w:tc>
          <w:tcPr>
            <w:tcW w:w="1240" w:type="dxa"/>
            <w:tcBorders>
              <w:top w:val="nil"/>
              <w:left w:val="nil"/>
              <w:bottom w:val="single" w:sz="8" w:space="0" w:color="auto"/>
              <w:right w:val="nil"/>
            </w:tcBorders>
            <w:shd w:val="clear" w:color="auto" w:fill="auto"/>
            <w:noWrap/>
            <w:vAlign w:val="center"/>
          </w:tcPr>
          <w:p w14:paraId="729417E7" w14:textId="28B29EED" w:rsidR="00A01CAC" w:rsidRPr="00731B28" w:rsidRDefault="00731B28" w:rsidP="00A01CAC">
            <w:pPr>
              <w:spacing w:after="0" w:line="240" w:lineRule="auto"/>
              <w:jc w:val="center"/>
              <w:rPr>
                <w:rFonts w:ascii="Arial" w:hAnsi="Arial" w:cs="Arial"/>
                <w:i/>
                <w:sz w:val="20"/>
                <w:szCs w:val="20"/>
                <w:lang w:val="uk-UA"/>
              </w:rPr>
            </w:pPr>
            <w:r>
              <w:rPr>
                <w:rFonts w:ascii="Arial" w:hAnsi="Arial" w:cs="Arial"/>
                <w:i/>
                <w:sz w:val="20"/>
                <w:szCs w:val="20"/>
                <w:lang w:val="uk-UA"/>
              </w:rPr>
              <w:t>31,960</w:t>
            </w:r>
          </w:p>
        </w:tc>
        <w:tc>
          <w:tcPr>
            <w:tcW w:w="1159" w:type="dxa"/>
            <w:tcBorders>
              <w:top w:val="nil"/>
              <w:left w:val="nil"/>
              <w:bottom w:val="single" w:sz="8" w:space="0" w:color="auto"/>
              <w:right w:val="nil"/>
            </w:tcBorders>
            <w:shd w:val="clear" w:color="auto" w:fill="auto"/>
            <w:noWrap/>
            <w:vAlign w:val="center"/>
          </w:tcPr>
          <w:p w14:paraId="3665F4DA" w14:textId="083B8DA2" w:rsidR="00A01CAC" w:rsidRPr="0095040D" w:rsidRDefault="00731B28" w:rsidP="00A01CAC">
            <w:pPr>
              <w:spacing w:after="0" w:line="240" w:lineRule="auto"/>
              <w:jc w:val="center"/>
              <w:rPr>
                <w:rFonts w:ascii="Arial" w:hAnsi="Arial" w:cs="Arial"/>
                <w:i/>
                <w:sz w:val="20"/>
                <w:szCs w:val="20"/>
                <w:lang w:val="en-US"/>
              </w:rPr>
            </w:pPr>
            <w:r>
              <w:rPr>
                <w:rFonts w:ascii="Arial" w:hAnsi="Arial" w:cs="Arial"/>
                <w:i/>
                <w:sz w:val="20"/>
                <w:szCs w:val="20"/>
                <w:lang w:val="uk-UA"/>
              </w:rPr>
              <w:t>18</w:t>
            </w:r>
            <w:r w:rsidR="00A01CAC" w:rsidRPr="0095040D">
              <w:rPr>
                <w:rFonts w:ascii="Arial" w:hAnsi="Arial" w:cs="Arial"/>
                <w:i/>
                <w:sz w:val="20"/>
                <w:szCs w:val="20"/>
                <w:lang w:val="en-US"/>
              </w:rPr>
              <w:t>%</w:t>
            </w:r>
          </w:p>
        </w:tc>
        <w:tc>
          <w:tcPr>
            <w:tcW w:w="1355" w:type="dxa"/>
            <w:tcBorders>
              <w:top w:val="nil"/>
              <w:left w:val="nil"/>
              <w:bottom w:val="single" w:sz="8" w:space="0" w:color="auto"/>
              <w:right w:val="nil"/>
            </w:tcBorders>
            <w:shd w:val="clear" w:color="auto" w:fill="auto"/>
            <w:noWrap/>
            <w:vAlign w:val="center"/>
          </w:tcPr>
          <w:p w14:paraId="006F1376" w14:textId="59F0E2EC" w:rsidR="00A01CAC" w:rsidRPr="0095040D" w:rsidRDefault="00A01CAC" w:rsidP="00A01CAC">
            <w:pPr>
              <w:spacing w:after="0" w:line="240" w:lineRule="auto"/>
              <w:jc w:val="center"/>
              <w:rPr>
                <w:rFonts w:ascii="Arial" w:hAnsi="Arial" w:cs="Arial"/>
                <w:i/>
                <w:sz w:val="20"/>
                <w:szCs w:val="20"/>
                <w:lang w:val="en-US"/>
              </w:rPr>
            </w:pPr>
            <w:r>
              <w:rPr>
                <w:rFonts w:ascii="Arial" w:hAnsi="Arial" w:cs="Arial"/>
                <w:i/>
                <w:sz w:val="20"/>
                <w:szCs w:val="20"/>
                <w:lang w:val="en-US"/>
              </w:rPr>
              <w:t>35,631</w:t>
            </w:r>
          </w:p>
        </w:tc>
        <w:tc>
          <w:tcPr>
            <w:tcW w:w="1059" w:type="dxa"/>
            <w:tcBorders>
              <w:top w:val="nil"/>
              <w:left w:val="nil"/>
              <w:bottom w:val="single" w:sz="8" w:space="0" w:color="auto"/>
              <w:right w:val="nil"/>
            </w:tcBorders>
            <w:shd w:val="clear" w:color="auto" w:fill="auto"/>
            <w:vAlign w:val="center"/>
          </w:tcPr>
          <w:p w14:paraId="404A3530" w14:textId="14C137BA" w:rsidR="00A01CAC" w:rsidRPr="0095040D" w:rsidRDefault="00731B28" w:rsidP="00A01CAC">
            <w:pPr>
              <w:spacing w:after="0" w:line="240" w:lineRule="auto"/>
              <w:jc w:val="center"/>
              <w:rPr>
                <w:rFonts w:ascii="Arial" w:hAnsi="Arial" w:cs="Arial"/>
                <w:i/>
                <w:sz w:val="20"/>
                <w:szCs w:val="20"/>
                <w:lang w:val="en-US"/>
              </w:rPr>
            </w:pPr>
            <w:r>
              <w:rPr>
                <w:rFonts w:ascii="Arial" w:hAnsi="Arial" w:cs="Arial"/>
                <w:i/>
                <w:sz w:val="20"/>
                <w:szCs w:val="20"/>
                <w:lang w:val="uk-UA"/>
              </w:rPr>
              <w:t>6</w:t>
            </w:r>
            <w:r w:rsidR="00A01CAC" w:rsidRPr="0095040D">
              <w:rPr>
                <w:rFonts w:ascii="Arial" w:hAnsi="Arial" w:cs="Arial"/>
                <w:i/>
                <w:sz w:val="20"/>
                <w:szCs w:val="20"/>
                <w:lang w:val="en-US"/>
              </w:rPr>
              <w:t>%</w:t>
            </w:r>
          </w:p>
        </w:tc>
      </w:tr>
      <w:tr w:rsidR="00A01CAC" w:rsidRPr="0095040D" w14:paraId="30A1A994" w14:textId="77777777" w:rsidTr="00A01CAC">
        <w:trPr>
          <w:trHeight w:val="338"/>
        </w:trPr>
        <w:tc>
          <w:tcPr>
            <w:tcW w:w="3163" w:type="dxa"/>
            <w:tcBorders>
              <w:top w:val="nil"/>
              <w:left w:val="nil"/>
              <w:bottom w:val="single" w:sz="12" w:space="0" w:color="auto"/>
              <w:right w:val="nil"/>
            </w:tcBorders>
            <w:shd w:val="clear" w:color="auto" w:fill="auto"/>
            <w:noWrap/>
            <w:vAlign w:val="center"/>
            <w:hideMark/>
          </w:tcPr>
          <w:p w14:paraId="223EDEA7" w14:textId="77777777" w:rsidR="00A01CAC" w:rsidRPr="0095040D" w:rsidRDefault="00A01CAC" w:rsidP="00A01CAC">
            <w:pPr>
              <w:spacing w:after="0" w:line="240" w:lineRule="auto"/>
              <w:rPr>
                <w:rFonts w:ascii="Arial" w:hAnsi="Arial" w:cs="Arial"/>
                <w:sz w:val="20"/>
                <w:szCs w:val="20"/>
                <w:lang w:val="en-US"/>
              </w:rPr>
            </w:pPr>
            <w:r w:rsidRPr="0095040D">
              <w:rPr>
                <w:rFonts w:ascii="Arial" w:hAnsi="Arial" w:cs="Arial"/>
                <w:sz w:val="20"/>
                <w:szCs w:val="20"/>
                <w:lang w:val="en-US"/>
              </w:rPr>
              <w:t>Share of export sales, %</w:t>
            </w:r>
          </w:p>
        </w:tc>
        <w:tc>
          <w:tcPr>
            <w:tcW w:w="478" w:type="dxa"/>
            <w:gridSpan w:val="2"/>
            <w:tcBorders>
              <w:top w:val="nil"/>
              <w:left w:val="nil"/>
              <w:bottom w:val="single" w:sz="12" w:space="0" w:color="auto"/>
              <w:right w:val="nil"/>
            </w:tcBorders>
            <w:shd w:val="clear" w:color="auto" w:fill="auto"/>
            <w:noWrap/>
            <w:vAlign w:val="center"/>
            <w:hideMark/>
          </w:tcPr>
          <w:p w14:paraId="60F07652" w14:textId="77777777" w:rsidR="00A01CAC" w:rsidRPr="0095040D" w:rsidRDefault="00A01CAC" w:rsidP="00A01CAC">
            <w:pPr>
              <w:spacing w:after="0" w:line="240" w:lineRule="auto"/>
              <w:rPr>
                <w:rFonts w:ascii="Arial" w:hAnsi="Arial" w:cs="Arial"/>
                <w:sz w:val="20"/>
                <w:szCs w:val="20"/>
                <w:lang w:val="en-US"/>
              </w:rPr>
            </w:pPr>
            <w:r w:rsidRPr="0095040D">
              <w:rPr>
                <w:rFonts w:ascii="Arial" w:hAnsi="Arial" w:cs="Arial"/>
                <w:sz w:val="20"/>
                <w:szCs w:val="20"/>
                <w:lang w:val="en-US"/>
              </w:rPr>
              <w:t> </w:t>
            </w:r>
          </w:p>
        </w:tc>
        <w:tc>
          <w:tcPr>
            <w:tcW w:w="1044" w:type="dxa"/>
            <w:tcBorders>
              <w:top w:val="nil"/>
              <w:left w:val="nil"/>
              <w:bottom w:val="single" w:sz="12" w:space="0" w:color="auto"/>
              <w:right w:val="nil"/>
            </w:tcBorders>
            <w:shd w:val="clear" w:color="auto" w:fill="auto"/>
            <w:vAlign w:val="center"/>
          </w:tcPr>
          <w:p w14:paraId="03F816D6" w14:textId="6688EA05" w:rsidR="00A01CAC" w:rsidRPr="003C0FC9" w:rsidRDefault="00731B28" w:rsidP="00A01CAC">
            <w:pPr>
              <w:spacing w:after="0" w:line="240" w:lineRule="auto"/>
              <w:jc w:val="center"/>
              <w:rPr>
                <w:rFonts w:ascii="Arial" w:hAnsi="Arial" w:cs="Arial"/>
                <w:sz w:val="20"/>
                <w:szCs w:val="20"/>
                <w:lang w:val="en-US"/>
              </w:rPr>
            </w:pPr>
            <w:r>
              <w:rPr>
                <w:rFonts w:ascii="Arial" w:hAnsi="Arial" w:cs="Arial"/>
                <w:sz w:val="20"/>
                <w:szCs w:val="20"/>
                <w:lang w:val="en-US"/>
              </w:rPr>
              <w:t>60</w:t>
            </w:r>
            <w:r w:rsidR="00A01CAC">
              <w:rPr>
                <w:rFonts w:ascii="Arial" w:hAnsi="Arial" w:cs="Arial"/>
                <w:sz w:val="20"/>
                <w:szCs w:val="20"/>
                <w:lang w:val="en-US"/>
              </w:rPr>
              <w:t>%</w:t>
            </w:r>
          </w:p>
        </w:tc>
        <w:tc>
          <w:tcPr>
            <w:tcW w:w="1240" w:type="dxa"/>
            <w:tcBorders>
              <w:top w:val="nil"/>
              <w:left w:val="nil"/>
              <w:bottom w:val="single" w:sz="12" w:space="0" w:color="auto"/>
              <w:right w:val="nil"/>
            </w:tcBorders>
            <w:shd w:val="clear" w:color="auto" w:fill="auto"/>
            <w:vAlign w:val="center"/>
          </w:tcPr>
          <w:p w14:paraId="5F90CA8F" w14:textId="0CBE97B4" w:rsidR="00A01CAC" w:rsidRPr="003C0FC9" w:rsidRDefault="00A01CAC" w:rsidP="00A01CAC">
            <w:pPr>
              <w:spacing w:after="0" w:line="240" w:lineRule="auto"/>
              <w:jc w:val="center"/>
              <w:rPr>
                <w:rFonts w:ascii="Arial" w:hAnsi="Arial" w:cs="Arial"/>
                <w:sz w:val="20"/>
                <w:szCs w:val="20"/>
                <w:lang w:val="en-US"/>
              </w:rPr>
            </w:pPr>
            <w:r>
              <w:rPr>
                <w:rFonts w:ascii="Arial" w:hAnsi="Arial" w:cs="Arial"/>
                <w:sz w:val="20"/>
                <w:szCs w:val="20"/>
                <w:lang w:val="en-US"/>
              </w:rPr>
              <w:t>57%</w:t>
            </w:r>
          </w:p>
        </w:tc>
        <w:tc>
          <w:tcPr>
            <w:tcW w:w="1159" w:type="dxa"/>
            <w:tcBorders>
              <w:top w:val="nil"/>
              <w:left w:val="nil"/>
              <w:bottom w:val="single" w:sz="12" w:space="0" w:color="auto"/>
              <w:right w:val="nil"/>
            </w:tcBorders>
            <w:shd w:val="clear" w:color="auto" w:fill="auto"/>
            <w:noWrap/>
            <w:vAlign w:val="center"/>
            <w:hideMark/>
          </w:tcPr>
          <w:p w14:paraId="50B7C057" w14:textId="402267B1" w:rsidR="00A01CAC" w:rsidRPr="0095040D" w:rsidRDefault="00731B28" w:rsidP="00A01CAC">
            <w:pPr>
              <w:spacing w:after="0" w:line="240" w:lineRule="auto"/>
              <w:jc w:val="center"/>
              <w:rPr>
                <w:rFonts w:ascii="Arial" w:hAnsi="Arial" w:cs="Arial"/>
                <w:sz w:val="20"/>
                <w:szCs w:val="20"/>
                <w:lang w:val="en-US"/>
              </w:rPr>
            </w:pPr>
            <w:r>
              <w:rPr>
                <w:rFonts w:ascii="Arial" w:hAnsi="Arial" w:cs="Arial"/>
                <w:sz w:val="20"/>
                <w:szCs w:val="20"/>
                <w:lang w:val="en-US"/>
              </w:rPr>
              <w:t>3</w:t>
            </w:r>
            <w:r w:rsidR="00A01CAC" w:rsidRPr="0095040D">
              <w:rPr>
                <w:rFonts w:ascii="Arial" w:hAnsi="Arial" w:cs="Arial"/>
                <w:sz w:val="20"/>
                <w:szCs w:val="20"/>
                <w:lang w:val="en-US"/>
              </w:rPr>
              <w:t xml:space="preserve"> </w:t>
            </w:r>
            <w:proofErr w:type="spellStart"/>
            <w:r w:rsidR="00A01CAC" w:rsidRPr="0095040D">
              <w:rPr>
                <w:rFonts w:ascii="Arial" w:hAnsi="Arial" w:cs="Arial"/>
                <w:sz w:val="20"/>
                <w:szCs w:val="20"/>
                <w:lang w:val="en-US"/>
              </w:rPr>
              <w:t>pps</w:t>
            </w:r>
            <w:proofErr w:type="spellEnd"/>
            <w:r w:rsidR="00A01CAC" w:rsidRPr="0095040D">
              <w:rPr>
                <w:rFonts w:ascii="Arial" w:hAnsi="Arial" w:cs="Arial"/>
                <w:sz w:val="20"/>
                <w:szCs w:val="20"/>
                <w:lang w:val="en-US"/>
              </w:rPr>
              <w:t>**</w:t>
            </w:r>
          </w:p>
        </w:tc>
        <w:tc>
          <w:tcPr>
            <w:tcW w:w="1355" w:type="dxa"/>
            <w:tcBorders>
              <w:top w:val="nil"/>
              <w:left w:val="nil"/>
              <w:bottom w:val="single" w:sz="12" w:space="0" w:color="auto"/>
              <w:right w:val="nil"/>
            </w:tcBorders>
            <w:shd w:val="clear" w:color="auto" w:fill="auto"/>
            <w:vAlign w:val="center"/>
            <w:hideMark/>
          </w:tcPr>
          <w:p w14:paraId="345AB521" w14:textId="37B7FB78" w:rsidR="00A01CAC" w:rsidRPr="0095040D" w:rsidRDefault="00A01CAC" w:rsidP="00A01CAC">
            <w:pPr>
              <w:spacing w:after="0" w:line="240" w:lineRule="auto"/>
              <w:jc w:val="center"/>
              <w:rPr>
                <w:rFonts w:ascii="Arial" w:hAnsi="Arial" w:cs="Arial"/>
                <w:sz w:val="20"/>
                <w:szCs w:val="20"/>
                <w:lang w:val="en-US"/>
              </w:rPr>
            </w:pPr>
            <w:r>
              <w:rPr>
                <w:rFonts w:ascii="Arial" w:hAnsi="Arial" w:cs="Arial"/>
                <w:sz w:val="20"/>
                <w:szCs w:val="20"/>
                <w:lang w:val="en-US"/>
              </w:rPr>
              <w:t>56%</w:t>
            </w:r>
          </w:p>
        </w:tc>
        <w:tc>
          <w:tcPr>
            <w:tcW w:w="1059" w:type="dxa"/>
            <w:tcBorders>
              <w:top w:val="nil"/>
              <w:left w:val="nil"/>
              <w:bottom w:val="single" w:sz="12" w:space="0" w:color="auto"/>
              <w:right w:val="nil"/>
            </w:tcBorders>
            <w:shd w:val="clear" w:color="auto" w:fill="auto"/>
            <w:vAlign w:val="center"/>
            <w:hideMark/>
          </w:tcPr>
          <w:p w14:paraId="16E37F91" w14:textId="1BBF942A" w:rsidR="00A01CAC" w:rsidRPr="0095040D" w:rsidRDefault="00416199" w:rsidP="00A01CAC">
            <w:pPr>
              <w:spacing w:after="0" w:line="240" w:lineRule="auto"/>
              <w:jc w:val="center"/>
              <w:rPr>
                <w:rFonts w:ascii="Arial" w:hAnsi="Arial" w:cs="Arial"/>
                <w:sz w:val="20"/>
                <w:szCs w:val="20"/>
                <w:lang w:val="en-US"/>
              </w:rPr>
            </w:pPr>
            <w:r>
              <w:rPr>
                <w:rFonts w:ascii="Arial" w:hAnsi="Arial" w:cs="Arial"/>
                <w:sz w:val="20"/>
                <w:szCs w:val="20"/>
                <w:lang w:val="en-US"/>
              </w:rPr>
              <w:t>4</w:t>
            </w:r>
            <w:r w:rsidR="00A01CAC">
              <w:rPr>
                <w:rFonts w:ascii="Arial" w:hAnsi="Arial" w:cs="Arial"/>
                <w:sz w:val="20"/>
                <w:szCs w:val="20"/>
                <w:lang w:val="en-US"/>
              </w:rPr>
              <w:t xml:space="preserve"> </w:t>
            </w:r>
            <w:proofErr w:type="spellStart"/>
            <w:r w:rsidR="00A01CAC" w:rsidRPr="0095040D">
              <w:rPr>
                <w:rFonts w:ascii="Arial" w:hAnsi="Arial" w:cs="Arial"/>
                <w:sz w:val="20"/>
                <w:szCs w:val="20"/>
                <w:lang w:val="en-US"/>
              </w:rPr>
              <w:t>pps</w:t>
            </w:r>
            <w:proofErr w:type="spellEnd"/>
          </w:p>
        </w:tc>
      </w:tr>
      <w:tr w:rsidR="00A01CAC" w:rsidRPr="0095040D" w14:paraId="1B72538A" w14:textId="77777777" w:rsidTr="00A01CAC">
        <w:trPr>
          <w:trHeight w:val="353"/>
        </w:trPr>
        <w:tc>
          <w:tcPr>
            <w:tcW w:w="3425" w:type="dxa"/>
            <w:gridSpan w:val="2"/>
            <w:tcBorders>
              <w:top w:val="nil"/>
              <w:left w:val="nil"/>
              <w:bottom w:val="nil"/>
              <w:right w:val="nil"/>
            </w:tcBorders>
            <w:shd w:val="clear" w:color="auto" w:fill="auto"/>
            <w:noWrap/>
            <w:vAlign w:val="center"/>
            <w:hideMark/>
          </w:tcPr>
          <w:p w14:paraId="44F36CAE" w14:textId="1290F9B6" w:rsidR="00A01CAC" w:rsidRPr="0095040D" w:rsidRDefault="00A01CAC" w:rsidP="00A01CAC">
            <w:pPr>
              <w:spacing w:after="0" w:line="240" w:lineRule="auto"/>
              <w:rPr>
                <w:rFonts w:ascii="Arial" w:hAnsi="Arial" w:cs="Arial"/>
                <w:sz w:val="20"/>
                <w:szCs w:val="20"/>
                <w:lang w:val="en-US"/>
              </w:rPr>
            </w:pPr>
            <w:r w:rsidRPr="0095040D">
              <w:rPr>
                <w:rFonts w:ascii="Arial" w:hAnsi="Arial" w:cs="Arial"/>
                <w:sz w:val="20"/>
                <w:szCs w:val="20"/>
                <w:lang w:val="en-US"/>
              </w:rPr>
              <w:t>Average price per 1 kg net of VAT, US$*</w:t>
            </w:r>
          </w:p>
        </w:tc>
        <w:tc>
          <w:tcPr>
            <w:tcW w:w="1260" w:type="dxa"/>
            <w:gridSpan w:val="2"/>
            <w:tcBorders>
              <w:top w:val="nil"/>
              <w:left w:val="nil"/>
              <w:bottom w:val="nil"/>
              <w:right w:val="nil"/>
            </w:tcBorders>
            <w:shd w:val="clear" w:color="auto" w:fill="auto"/>
            <w:noWrap/>
            <w:vAlign w:val="center"/>
          </w:tcPr>
          <w:p w14:paraId="499D27DA" w14:textId="1A169623" w:rsidR="00A01CAC" w:rsidRPr="00F31512" w:rsidRDefault="00A01CAC" w:rsidP="00A01CAC">
            <w:pPr>
              <w:spacing w:after="0" w:line="240" w:lineRule="auto"/>
              <w:jc w:val="center"/>
              <w:rPr>
                <w:rFonts w:ascii="Arial" w:hAnsi="Arial" w:cs="Arial"/>
                <w:sz w:val="20"/>
                <w:szCs w:val="20"/>
                <w:lang w:val="en-US"/>
              </w:rPr>
            </w:pPr>
            <w:r>
              <w:rPr>
                <w:rFonts w:ascii="Arial" w:hAnsi="Arial" w:cs="Arial"/>
                <w:sz w:val="20"/>
                <w:szCs w:val="20"/>
                <w:lang w:val="en-US"/>
              </w:rPr>
              <w:t>1.93</w:t>
            </w:r>
          </w:p>
        </w:tc>
        <w:tc>
          <w:tcPr>
            <w:tcW w:w="1240" w:type="dxa"/>
            <w:tcBorders>
              <w:top w:val="nil"/>
              <w:left w:val="nil"/>
              <w:bottom w:val="nil"/>
              <w:right w:val="nil"/>
            </w:tcBorders>
            <w:shd w:val="clear" w:color="auto" w:fill="auto"/>
            <w:noWrap/>
            <w:vAlign w:val="center"/>
          </w:tcPr>
          <w:p w14:paraId="2D0EAB77" w14:textId="6BF90F5C" w:rsidR="00A01CAC" w:rsidRPr="0095040D" w:rsidRDefault="00A01CAC" w:rsidP="00A01CAC">
            <w:pPr>
              <w:spacing w:after="0" w:line="240" w:lineRule="auto"/>
              <w:jc w:val="center"/>
              <w:rPr>
                <w:rFonts w:ascii="Arial" w:hAnsi="Arial" w:cs="Arial"/>
                <w:sz w:val="20"/>
                <w:szCs w:val="20"/>
                <w:lang w:val="en-US"/>
              </w:rPr>
            </w:pPr>
            <w:r>
              <w:rPr>
                <w:rFonts w:ascii="Arial" w:hAnsi="Arial" w:cs="Arial"/>
                <w:sz w:val="20"/>
                <w:szCs w:val="20"/>
                <w:lang w:val="en-US"/>
              </w:rPr>
              <w:t>1.7</w:t>
            </w:r>
            <w:r w:rsidR="00416199">
              <w:rPr>
                <w:rFonts w:ascii="Arial" w:hAnsi="Arial" w:cs="Arial"/>
                <w:sz w:val="20"/>
                <w:szCs w:val="20"/>
                <w:lang w:val="en-US"/>
              </w:rPr>
              <w:t>0</w:t>
            </w:r>
          </w:p>
        </w:tc>
        <w:tc>
          <w:tcPr>
            <w:tcW w:w="1159" w:type="dxa"/>
            <w:tcBorders>
              <w:top w:val="nil"/>
              <w:left w:val="nil"/>
              <w:bottom w:val="nil"/>
              <w:right w:val="nil"/>
            </w:tcBorders>
            <w:shd w:val="clear" w:color="auto" w:fill="auto"/>
            <w:noWrap/>
            <w:vAlign w:val="center"/>
            <w:hideMark/>
          </w:tcPr>
          <w:p w14:paraId="26D4C2D5" w14:textId="41114904" w:rsidR="00A01CAC" w:rsidRPr="0095040D" w:rsidRDefault="00A01CAC" w:rsidP="00A01CAC">
            <w:pPr>
              <w:spacing w:after="0" w:line="240" w:lineRule="auto"/>
              <w:jc w:val="center"/>
              <w:rPr>
                <w:rFonts w:ascii="Arial" w:hAnsi="Arial" w:cs="Arial"/>
                <w:sz w:val="20"/>
                <w:szCs w:val="20"/>
                <w:lang w:val="en-US"/>
              </w:rPr>
            </w:pPr>
            <w:r>
              <w:rPr>
                <w:rFonts w:ascii="Arial" w:hAnsi="Arial" w:cs="Arial"/>
                <w:sz w:val="20"/>
                <w:szCs w:val="20"/>
                <w:lang w:val="en-US"/>
              </w:rPr>
              <w:t>1</w:t>
            </w:r>
            <w:r w:rsidR="00416199">
              <w:rPr>
                <w:rFonts w:ascii="Arial" w:hAnsi="Arial" w:cs="Arial"/>
                <w:sz w:val="20"/>
                <w:szCs w:val="20"/>
                <w:lang w:val="en-US"/>
              </w:rPr>
              <w:t>4</w:t>
            </w:r>
            <w:r w:rsidRPr="0095040D">
              <w:rPr>
                <w:rFonts w:ascii="Arial" w:hAnsi="Arial" w:cs="Arial"/>
                <w:sz w:val="20"/>
                <w:szCs w:val="20"/>
                <w:lang w:val="en-US"/>
              </w:rPr>
              <w:t>%</w:t>
            </w:r>
          </w:p>
        </w:tc>
        <w:tc>
          <w:tcPr>
            <w:tcW w:w="1355" w:type="dxa"/>
            <w:tcBorders>
              <w:top w:val="nil"/>
              <w:left w:val="nil"/>
              <w:bottom w:val="nil"/>
              <w:right w:val="nil"/>
            </w:tcBorders>
            <w:shd w:val="clear" w:color="auto" w:fill="auto"/>
            <w:vAlign w:val="center"/>
            <w:hideMark/>
          </w:tcPr>
          <w:p w14:paraId="4B432D9C" w14:textId="615BCBA2" w:rsidR="00A01CAC" w:rsidRPr="0095040D" w:rsidRDefault="00A01CAC" w:rsidP="00A01CAC">
            <w:pPr>
              <w:spacing w:after="0" w:line="240" w:lineRule="auto"/>
              <w:jc w:val="center"/>
              <w:rPr>
                <w:rFonts w:ascii="Arial" w:hAnsi="Arial" w:cs="Arial"/>
                <w:sz w:val="20"/>
                <w:szCs w:val="20"/>
                <w:lang w:val="en-US"/>
              </w:rPr>
            </w:pPr>
            <w:r>
              <w:rPr>
                <w:rFonts w:ascii="Arial" w:hAnsi="Arial" w:cs="Arial"/>
                <w:sz w:val="20"/>
                <w:szCs w:val="20"/>
                <w:lang w:val="en-US"/>
              </w:rPr>
              <w:t>1.93</w:t>
            </w:r>
          </w:p>
        </w:tc>
        <w:tc>
          <w:tcPr>
            <w:tcW w:w="1059" w:type="dxa"/>
            <w:tcBorders>
              <w:top w:val="nil"/>
              <w:left w:val="nil"/>
              <w:bottom w:val="nil"/>
              <w:right w:val="nil"/>
            </w:tcBorders>
            <w:shd w:val="clear" w:color="auto" w:fill="auto"/>
            <w:vAlign w:val="center"/>
            <w:hideMark/>
          </w:tcPr>
          <w:p w14:paraId="6B399768" w14:textId="1A7597E9" w:rsidR="00A01CAC" w:rsidRPr="0095040D" w:rsidRDefault="00416199" w:rsidP="00A01CAC">
            <w:pPr>
              <w:spacing w:after="0" w:line="240" w:lineRule="auto"/>
              <w:jc w:val="center"/>
              <w:rPr>
                <w:rFonts w:ascii="Arial" w:hAnsi="Arial" w:cs="Arial"/>
                <w:sz w:val="20"/>
                <w:szCs w:val="20"/>
                <w:lang w:val="en-US"/>
              </w:rPr>
            </w:pPr>
            <w:r>
              <w:rPr>
                <w:rFonts w:ascii="Arial" w:hAnsi="Arial" w:cs="Arial"/>
                <w:sz w:val="20"/>
                <w:szCs w:val="20"/>
                <w:lang w:val="en-US"/>
              </w:rPr>
              <w:t>0</w:t>
            </w:r>
            <w:r w:rsidRPr="0095040D">
              <w:rPr>
                <w:rFonts w:ascii="Arial" w:hAnsi="Arial" w:cs="Arial"/>
                <w:sz w:val="20"/>
                <w:szCs w:val="20"/>
                <w:lang w:val="en-US"/>
              </w:rPr>
              <w:t>%</w:t>
            </w:r>
          </w:p>
        </w:tc>
      </w:tr>
      <w:tr w:rsidR="00A01CAC" w:rsidRPr="0095040D" w14:paraId="3B7711D3" w14:textId="77777777" w:rsidTr="00A01CAC">
        <w:trPr>
          <w:trHeight w:val="338"/>
        </w:trPr>
        <w:tc>
          <w:tcPr>
            <w:tcW w:w="3163" w:type="dxa"/>
            <w:tcBorders>
              <w:top w:val="single" w:sz="12" w:space="0" w:color="auto"/>
              <w:left w:val="nil"/>
              <w:bottom w:val="nil"/>
              <w:right w:val="nil"/>
            </w:tcBorders>
            <w:shd w:val="clear" w:color="auto" w:fill="auto"/>
            <w:noWrap/>
            <w:vAlign w:val="center"/>
          </w:tcPr>
          <w:p w14:paraId="0BFB9832" w14:textId="1CCDD44D" w:rsidR="00A01CAC" w:rsidRPr="0095040D" w:rsidRDefault="00A01CAC" w:rsidP="00A01CAC">
            <w:pPr>
              <w:spacing w:after="0" w:line="240" w:lineRule="auto"/>
              <w:rPr>
                <w:rFonts w:ascii="Arial" w:hAnsi="Arial" w:cs="Arial"/>
                <w:sz w:val="20"/>
                <w:szCs w:val="20"/>
                <w:lang w:val="en-US"/>
              </w:rPr>
            </w:pPr>
          </w:p>
        </w:tc>
        <w:tc>
          <w:tcPr>
            <w:tcW w:w="478" w:type="dxa"/>
            <w:gridSpan w:val="2"/>
            <w:tcBorders>
              <w:top w:val="single" w:sz="12" w:space="0" w:color="auto"/>
              <w:left w:val="nil"/>
              <w:bottom w:val="nil"/>
              <w:right w:val="nil"/>
            </w:tcBorders>
            <w:shd w:val="clear" w:color="auto" w:fill="auto"/>
            <w:noWrap/>
            <w:vAlign w:val="center"/>
          </w:tcPr>
          <w:p w14:paraId="4E0A7F72" w14:textId="2448ED8C" w:rsidR="00A01CAC" w:rsidRPr="0095040D" w:rsidRDefault="00A01CAC" w:rsidP="00A01CAC">
            <w:pPr>
              <w:spacing w:after="0" w:line="240" w:lineRule="auto"/>
              <w:rPr>
                <w:rFonts w:ascii="Arial" w:hAnsi="Arial" w:cs="Arial"/>
                <w:sz w:val="20"/>
                <w:szCs w:val="20"/>
                <w:lang w:val="en-US"/>
              </w:rPr>
            </w:pPr>
          </w:p>
        </w:tc>
        <w:tc>
          <w:tcPr>
            <w:tcW w:w="1044" w:type="dxa"/>
            <w:tcBorders>
              <w:top w:val="single" w:sz="12" w:space="0" w:color="auto"/>
              <w:left w:val="nil"/>
              <w:bottom w:val="nil"/>
              <w:right w:val="nil"/>
            </w:tcBorders>
            <w:shd w:val="clear" w:color="auto" w:fill="auto"/>
            <w:noWrap/>
            <w:vAlign w:val="center"/>
          </w:tcPr>
          <w:p w14:paraId="03C8049F" w14:textId="1CE8A685" w:rsidR="00A01CAC" w:rsidRPr="0095040D" w:rsidRDefault="00A01CAC" w:rsidP="00A01CAC">
            <w:pPr>
              <w:spacing w:after="0" w:line="240" w:lineRule="auto"/>
              <w:jc w:val="center"/>
              <w:rPr>
                <w:rFonts w:ascii="Arial" w:hAnsi="Arial" w:cs="Arial"/>
                <w:sz w:val="20"/>
                <w:szCs w:val="20"/>
                <w:lang w:val="en-US"/>
              </w:rPr>
            </w:pPr>
          </w:p>
        </w:tc>
        <w:tc>
          <w:tcPr>
            <w:tcW w:w="1240" w:type="dxa"/>
            <w:tcBorders>
              <w:top w:val="single" w:sz="12" w:space="0" w:color="auto"/>
              <w:left w:val="nil"/>
              <w:bottom w:val="nil"/>
              <w:right w:val="nil"/>
            </w:tcBorders>
            <w:shd w:val="clear" w:color="auto" w:fill="auto"/>
            <w:noWrap/>
            <w:vAlign w:val="center"/>
          </w:tcPr>
          <w:p w14:paraId="2B65F0D3" w14:textId="5C0A9450" w:rsidR="00A01CAC" w:rsidRPr="0095040D" w:rsidRDefault="00A01CAC" w:rsidP="00A01CAC">
            <w:pPr>
              <w:spacing w:after="0" w:line="240" w:lineRule="auto"/>
              <w:jc w:val="center"/>
              <w:rPr>
                <w:rFonts w:ascii="Arial" w:hAnsi="Arial" w:cs="Arial"/>
                <w:sz w:val="20"/>
                <w:szCs w:val="20"/>
                <w:lang w:val="en-US"/>
              </w:rPr>
            </w:pPr>
          </w:p>
        </w:tc>
        <w:tc>
          <w:tcPr>
            <w:tcW w:w="1159" w:type="dxa"/>
            <w:tcBorders>
              <w:top w:val="single" w:sz="12" w:space="0" w:color="auto"/>
              <w:left w:val="nil"/>
              <w:bottom w:val="nil"/>
              <w:right w:val="nil"/>
            </w:tcBorders>
            <w:shd w:val="clear" w:color="auto" w:fill="auto"/>
            <w:noWrap/>
            <w:vAlign w:val="center"/>
          </w:tcPr>
          <w:p w14:paraId="00D496D0" w14:textId="1F676140" w:rsidR="00A01CAC" w:rsidRPr="0095040D" w:rsidRDefault="00A01CAC" w:rsidP="00A01CAC">
            <w:pPr>
              <w:spacing w:after="0" w:line="240" w:lineRule="auto"/>
              <w:jc w:val="center"/>
              <w:rPr>
                <w:rFonts w:ascii="Arial" w:hAnsi="Arial" w:cs="Arial"/>
                <w:sz w:val="20"/>
                <w:szCs w:val="20"/>
                <w:lang w:val="en-US"/>
              </w:rPr>
            </w:pPr>
          </w:p>
        </w:tc>
        <w:tc>
          <w:tcPr>
            <w:tcW w:w="1355" w:type="dxa"/>
            <w:tcBorders>
              <w:top w:val="single" w:sz="12" w:space="0" w:color="auto"/>
              <w:left w:val="nil"/>
              <w:bottom w:val="nil"/>
              <w:right w:val="nil"/>
            </w:tcBorders>
            <w:shd w:val="clear" w:color="auto" w:fill="auto"/>
            <w:vAlign w:val="center"/>
          </w:tcPr>
          <w:p w14:paraId="76AA59F7" w14:textId="7528202D" w:rsidR="00A01CAC" w:rsidRPr="0095040D" w:rsidRDefault="00A01CAC" w:rsidP="00A01CAC">
            <w:pPr>
              <w:spacing w:after="0" w:line="240" w:lineRule="auto"/>
              <w:jc w:val="center"/>
              <w:rPr>
                <w:rFonts w:ascii="Arial" w:hAnsi="Arial" w:cs="Arial"/>
                <w:sz w:val="20"/>
                <w:szCs w:val="20"/>
                <w:lang w:val="en-US"/>
              </w:rPr>
            </w:pPr>
          </w:p>
        </w:tc>
        <w:tc>
          <w:tcPr>
            <w:tcW w:w="1059" w:type="dxa"/>
            <w:tcBorders>
              <w:top w:val="single" w:sz="12" w:space="0" w:color="auto"/>
              <w:left w:val="nil"/>
              <w:bottom w:val="nil"/>
              <w:right w:val="nil"/>
            </w:tcBorders>
            <w:shd w:val="clear" w:color="auto" w:fill="auto"/>
            <w:vAlign w:val="center"/>
          </w:tcPr>
          <w:p w14:paraId="004A3F9D" w14:textId="3A0BE39F" w:rsidR="00A01CAC" w:rsidRPr="0095040D" w:rsidRDefault="00A01CAC" w:rsidP="00A01CAC">
            <w:pPr>
              <w:spacing w:after="0" w:line="240" w:lineRule="auto"/>
              <w:jc w:val="center"/>
              <w:rPr>
                <w:rFonts w:ascii="Arial" w:hAnsi="Arial" w:cs="Arial"/>
                <w:sz w:val="20"/>
                <w:szCs w:val="20"/>
                <w:lang w:val="en-US"/>
              </w:rPr>
            </w:pPr>
          </w:p>
        </w:tc>
      </w:tr>
      <w:tr w:rsidR="00A01CAC" w:rsidRPr="0095040D" w14:paraId="47E6C4F0" w14:textId="77777777" w:rsidTr="00A01CAC">
        <w:trPr>
          <w:trHeight w:val="338"/>
        </w:trPr>
        <w:tc>
          <w:tcPr>
            <w:tcW w:w="3163" w:type="dxa"/>
            <w:tcBorders>
              <w:top w:val="nil"/>
              <w:left w:val="nil"/>
              <w:bottom w:val="nil"/>
              <w:right w:val="nil"/>
            </w:tcBorders>
            <w:shd w:val="clear" w:color="auto" w:fill="auto"/>
            <w:noWrap/>
            <w:vAlign w:val="center"/>
            <w:hideMark/>
          </w:tcPr>
          <w:p w14:paraId="61F39070" w14:textId="7FBA06FA" w:rsidR="00A01CAC" w:rsidRPr="0095040D" w:rsidRDefault="00A01CAC" w:rsidP="00A01CAC">
            <w:pPr>
              <w:spacing w:after="0" w:line="240" w:lineRule="auto"/>
              <w:rPr>
                <w:rFonts w:ascii="Arial" w:hAnsi="Arial" w:cs="Arial"/>
                <w:b/>
                <w:sz w:val="20"/>
                <w:szCs w:val="20"/>
                <w:lang w:val="en-US"/>
              </w:rPr>
            </w:pPr>
            <w:r w:rsidRPr="0095040D">
              <w:rPr>
                <w:rFonts w:ascii="Arial" w:hAnsi="Arial" w:cs="Arial"/>
                <w:b/>
                <w:sz w:val="20"/>
                <w:szCs w:val="20"/>
                <w:lang w:val="en-US"/>
              </w:rPr>
              <w:t>Sunflower oil</w:t>
            </w:r>
          </w:p>
        </w:tc>
        <w:tc>
          <w:tcPr>
            <w:tcW w:w="478" w:type="dxa"/>
            <w:gridSpan w:val="2"/>
            <w:tcBorders>
              <w:top w:val="nil"/>
              <w:left w:val="nil"/>
              <w:bottom w:val="nil"/>
              <w:right w:val="nil"/>
            </w:tcBorders>
            <w:shd w:val="clear" w:color="auto" w:fill="auto"/>
            <w:noWrap/>
            <w:vAlign w:val="center"/>
            <w:hideMark/>
          </w:tcPr>
          <w:p w14:paraId="57F8F72C" w14:textId="1EAA9777" w:rsidR="00A01CAC" w:rsidRPr="0095040D" w:rsidRDefault="00A01CAC" w:rsidP="00A01CAC">
            <w:pPr>
              <w:spacing w:after="0" w:line="240" w:lineRule="auto"/>
              <w:rPr>
                <w:rFonts w:ascii="Arial" w:hAnsi="Arial" w:cs="Arial"/>
                <w:sz w:val="20"/>
                <w:szCs w:val="20"/>
                <w:lang w:val="en-US"/>
              </w:rPr>
            </w:pPr>
          </w:p>
        </w:tc>
        <w:tc>
          <w:tcPr>
            <w:tcW w:w="1044" w:type="dxa"/>
            <w:tcBorders>
              <w:top w:val="nil"/>
              <w:left w:val="nil"/>
              <w:bottom w:val="nil"/>
              <w:right w:val="nil"/>
            </w:tcBorders>
            <w:shd w:val="clear" w:color="auto" w:fill="auto"/>
            <w:noWrap/>
            <w:vAlign w:val="center"/>
          </w:tcPr>
          <w:p w14:paraId="052F2EB3" w14:textId="1181606A" w:rsidR="00A01CAC" w:rsidRPr="0095040D" w:rsidRDefault="00A01CAC" w:rsidP="00A01CAC">
            <w:pPr>
              <w:spacing w:after="0" w:line="240" w:lineRule="auto"/>
              <w:jc w:val="center"/>
              <w:rPr>
                <w:rFonts w:ascii="Arial" w:hAnsi="Arial" w:cs="Arial"/>
                <w:sz w:val="20"/>
                <w:szCs w:val="20"/>
                <w:lang w:val="en-US"/>
              </w:rPr>
            </w:pPr>
          </w:p>
        </w:tc>
        <w:tc>
          <w:tcPr>
            <w:tcW w:w="1240" w:type="dxa"/>
            <w:tcBorders>
              <w:top w:val="nil"/>
              <w:left w:val="nil"/>
              <w:bottom w:val="nil"/>
              <w:right w:val="nil"/>
            </w:tcBorders>
            <w:shd w:val="clear" w:color="auto" w:fill="auto"/>
            <w:noWrap/>
            <w:vAlign w:val="center"/>
          </w:tcPr>
          <w:p w14:paraId="7E1F4916" w14:textId="2B5C6E1E" w:rsidR="00A01CAC" w:rsidRPr="0095040D" w:rsidRDefault="00A01CAC" w:rsidP="00A01CAC">
            <w:pPr>
              <w:spacing w:after="0" w:line="240" w:lineRule="auto"/>
              <w:jc w:val="center"/>
              <w:rPr>
                <w:rFonts w:ascii="Arial" w:hAnsi="Arial" w:cs="Arial"/>
                <w:sz w:val="20"/>
                <w:szCs w:val="20"/>
                <w:lang w:val="en-US"/>
              </w:rPr>
            </w:pPr>
          </w:p>
        </w:tc>
        <w:tc>
          <w:tcPr>
            <w:tcW w:w="1159" w:type="dxa"/>
            <w:tcBorders>
              <w:top w:val="nil"/>
              <w:left w:val="nil"/>
              <w:bottom w:val="nil"/>
              <w:right w:val="nil"/>
            </w:tcBorders>
            <w:shd w:val="clear" w:color="auto" w:fill="auto"/>
            <w:noWrap/>
            <w:vAlign w:val="center"/>
            <w:hideMark/>
          </w:tcPr>
          <w:p w14:paraId="1143DCD0" w14:textId="13F943CD" w:rsidR="00A01CAC" w:rsidRPr="0095040D" w:rsidRDefault="00A01CAC" w:rsidP="00A01CAC">
            <w:pPr>
              <w:spacing w:after="0" w:line="240" w:lineRule="auto"/>
              <w:jc w:val="center"/>
              <w:rPr>
                <w:rFonts w:ascii="Arial" w:hAnsi="Arial" w:cs="Arial"/>
                <w:sz w:val="20"/>
                <w:szCs w:val="20"/>
                <w:lang w:val="en-US"/>
              </w:rPr>
            </w:pPr>
          </w:p>
        </w:tc>
        <w:tc>
          <w:tcPr>
            <w:tcW w:w="1355" w:type="dxa"/>
            <w:tcBorders>
              <w:top w:val="nil"/>
              <w:left w:val="nil"/>
              <w:bottom w:val="nil"/>
              <w:right w:val="nil"/>
            </w:tcBorders>
            <w:shd w:val="clear" w:color="auto" w:fill="auto"/>
            <w:vAlign w:val="center"/>
            <w:hideMark/>
          </w:tcPr>
          <w:p w14:paraId="737AC8F0" w14:textId="5CAACD36" w:rsidR="00A01CAC" w:rsidRPr="0095040D" w:rsidRDefault="00A01CAC" w:rsidP="00A01CAC">
            <w:pPr>
              <w:spacing w:after="0" w:line="240" w:lineRule="auto"/>
              <w:jc w:val="center"/>
              <w:rPr>
                <w:rFonts w:ascii="Arial" w:hAnsi="Arial" w:cs="Arial"/>
                <w:sz w:val="20"/>
                <w:szCs w:val="20"/>
                <w:lang w:val="en-US"/>
              </w:rPr>
            </w:pPr>
          </w:p>
        </w:tc>
        <w:tc>
          <w:tcPr>
            <w:tcW w:w="1059" w:type="dxa"/>
            <w:tcBorders>
              <w:top w:val="nil"/>
              <w:left w:val="nil"/>
              <w:bottom w:val="nil"/>
              <w:right w:val="nil"/>
            </w:tcBorders>
            <w:shd w:val="clear" w:color="auto" w:fill="auto"/>
            <w:vAlign w:val="center"/>
            <w:hideMark/>
          </w:tcPr>
          <w:p w14:paraId="487B93ED" w14:textId="1F8F843C" w:rsidR="00A01CAC" w:rsidRPr="0095040D" w:rsidRDefault="00A01CAC" w:rsidP="00A01CAC">
            <w:pPr>
              <w:spacing w:after="0" w:line="240" w:lineRule="auto"/>
              <w:jc w:val="center"/>
              <w:rPr>
                <w:rFonts w:ascii="Arial" w:hAnsi="Arial" w:cs="Arial"/>
                <w:sz w:val="20"/>
                <w:szCs w:val="20"/>
                <w:lang w:val="en-US"/>
              </w:rPr>
            </w:pPr>
          </w:p>
        </w:tc>
      </w:tr>
      <w:tr w:rsidR="00A01CAC" w:rsidRPr="0095040D" w14:paraId="2C2D6245" w14:textId="77777777" w:rsidTr="00A01CAC">
        <w:trPr>
          <w:trHeight w:val="322"/>
        </w:trPr>
        <w:tc>
          <w:tcPr>
            <w:tcW w:w="3163" w:type="dxa"/>
            <w:tcBorders>
              <w:top w:val="nil"/>
              <w:left w:val="nil"/>
              <w:bottom w:val="single" w:sz="12" w:space="0" w:color="auto"/>
              <w:right w:val="nil"/>
            </w:tcBorders>
            <w:shd w:val="clear" w:color="auto" w:fill="auto"/>
            <w:noWrap/>
            <w:vAlign w:val="center"/>
            <w:hideMark/>
          </w:tcPr>
          <w:p w14:paraId="7B1DFCDB" w14:textId="63F0CE20" w:rsidR="00A01CAC" w:rsidRPr="0095040D" w:rsidRDefault="00A01CAC" w:rsidP="00A01CAC">
            <w:pPr>
              <w:spacing w:after="0" w:line="240" w:lineRule="auto"/>
              <w:rPr>
                <w:rFonts w:ascii="Arial" w:hAnsi="Arial" w:cs="Arial"/>
                <w:sz w:val="20"/>
                <w:szCs w:val="20"/>
                <w:lang w:val="en-US"/>
              </w:rPr>
            </w:pPr>
            <w:r w:rsidRPr="0095040D">
              <w:rPr>
                <w:rFonts w:ascii="Arial" w:hAnsi="Arial" w:cs="Arial"/>
                <w:sz w:val="20"/>
                <w:szCs w:val="20"/>
                <w:lang w:val="en-US"/>
              </w:rPr>
              <w:t xml:space="preserve">Sales volume, third parties </w:t>
            </w:r>
            <w:proofErr w:type="spellStart"/>
            <w:r w:rsidRPr="0095040D">
              <w:rPr>
                <w:rFonts w:ascii="Arial" w:hAnsi="Arial" w:cs="Arial"/>
                <w:sz w:val="20"/>
                <w:szCs w:val="20"/>
                <w:lang w:val="en-US"/>
              </w:rPr>
              <w:t>tonnes</w:t>
            </w:r>
            <w:proofErr w:type="spellEnd"/>
          </w:p>
        </w:tc>
        <w:tc>
          <w:tcPr>
            <w:tcW w:w="478" w:type="dxa"/>
            <w:gridSpan w:val="2"/>
            <w:tcBorders>
              <w:top w:val="nil"/>
              <w:left w:val="nil"/>
              <w:bottom w:val="single" w:sz="12" w:space="0" w:color="auto"/>
              <w:right w:val="nil"/>
            </w:tcBorders>
            <w:shd w:val="clear" w:color="auto" w:fill="auto"/>
            <w:noWrap/>
            <w:vAlign w:val="center"/>
            <w:hideMark/>
          </w:tcPr>
          <w:p w14:paraId="487A5D50" w14:textId="28207DA4" w:rsidR="00A01CAC" w:rsidRPr="0095040D" w:rsidRDefault="00A01CAC" w:rsidP="00A01CAC">
            <w:pPr>
              <w:spacing w:after="0" w:line="240" w:lineRule="auto"/>
              <w:rPr>
                <w:rFonts w:ascii="Arial" w:hAnsi="Arial" w:cs="Arial"/>
                <w:sz w:val="20"/>
                <w:szCs w:val="20"/>
                <w:lang w:val="en-US"/>
              </w:rPr>
            </w:pPr>
            <w:r w:rsidRPr="0095040D">
              <w:rPr>
                <w:rFonts w:ascii="Arial" w:hAnsi="Arial" w:cs="Arial"/>
                <w:sz w:val="20"/>
                <w:szCs w:val="20"/>
                <w:lang w:val="en-US"/>
              </w:rPr>
              <w:t> </w:t>
            </w:r>
          </w:p>
        </w:tc>
        <w:tc>
          <w:tcPr>
            <w:tcW w:w="1044" w:type="dxa"/>
            <w:tcBorders>
              <w:top w:val="nil"/>
              <w:left w:val="nil"/>
              <w:bottom w:val="single" w:sz="12" w:space="0" w:color="auto"/>
              <w:right w:val="nil"/>
            </w:tcBorders>
            <w:shd w:val="clear" w:color="auto" w:fill="auto"/>
            <w:noWrap/>
            <w:vAlign w:val="center"/>
          </w:tcPr>
          <w:p w14:paraId="195A945E" w14:textId="227D0841" w:rsidR="00A01CAC" w:rsidRPr="003C0FC9" w:rsidRDefault="00416199" w:rsidP="00A01CAC">
            <w:pPr>
              <w:spacing w:after="0" w:line="240" w:lineRule="auto"/>
              <w:jc w:val="center"/>
              <w:rPr>
                <w:rFonts w:ascii="Arial" w:hAnsi="Arial" w:cs="Arial"/>
                <w:sz w:val="20"/>
                <w:szCs w:val="20"/>
                <w:lang w:val="en-US"/>
              </w:rPr>
            </w:pPr>
            <w:r>
              <w:rPr>
                <w:rFonts w:ascii="Arial" w:hAnsi="Arial" w:cs="Arial"/>
                <w:sz w:val="20"/>
                <w:szCs w:val="20"/>
                <w:lang w:val="en-US"/>
              </w:rPr>
              <w:t>12,805</w:t>
            </w:r>
          </w:p>
        </w:tc>
        <w:tc>
          <w:tcPr>
            <w:tcW w:w="1240" w:type="dxa"/>
            <w:tcBorders>
              <w:top w:val="nil"/>
              <w:left w:val="nil"/>
              <w:bottom w:val="single" w:sz="12" w:space="0" w:color="auto"/>
              <w:right w:val="nil"/>
            </w:tcBorders>
            <w:shd w:val="clear" w:color="auto" w:fill="auto"/>
            <w:noWrap/>
            <w:vAlign w:val="center"/>
          </w:tcPr>
          <w:p w14:paraId="42FA8682" w14:textId="6A068C70" w:rsidR="00A01CAC" w:rsidRPr="003C0FC9" w:rsidRDefault="00416199" w:rsidP="00A01CAC">
            <w:pPr>
              <w:spacing w:after="0" w:line="240" w:lineRule="auto"/>
              <w:jc w:val="center"/>
              <w:rPr>
                <w:rFonts w:ascii="Arial" w:hAnsi="Arial" w:cs="Arial"/>
                <w:sz w:val="20"/>
                <w:szCs w:val="20"/>
                <w:lang w:val="en-US"/>
              </w:rPr>
            </w:pPr>
            <w:r>
              <w:rPr>
                <w:rFonts w:ascii="Arial" w:hAnsi="Arial" w:cs="Arial"/>
                <w:sz w:val="20"/>
                <w:szCs w:val="20"/>
                <w:lang w:val="en-US"/>
              </w:rPr>
              <w:t>26,018</w:t>
            </w:r>
          </w:p>
        </w:tc>
        <w:tc>
          <w:tcPr>
            <w:tcW w:w="1159" w:type="dxa"/>
            <w:tcBorders>
              <w:top w:val="nil"/>
              <w:left w:val="nil"/>
              <w:bottom w:val="single" w:sz="12" w:space="0" w:color="auto"/>
              <w:right w:val="nil"/>
            </w:tcBorders>
            <w:shd w:val="clear" w:color="auto" w:fill="auto"/>
            <w:noWrap/>
            <w:vAlign w:val="center"/>
            <w:hideMark/>
          </w:tcPr>
          <w:p w14:paraId="2006F116" w14:textId="5383E77E" w:rsidR="00A01CAC" w:rsidRPr="0095040D" w:rsidRDefault="00416199" w:rsidP="00A01CAC">
            <w:pPr>
              <w:spacing w:after="0" w:line="240" w:lineRule="auto"/>
              <w:jc w:val="center"/>
              <w:rPr>
                <w:rFonts w:ascii="Arial" w:hAnsi="Arial" w:cs="Arial"/>
                <w:sz w:val="20"/>
                <w:szCs w:val="20"/>
                <w:lang w:val="en-US"/>
              </w:rPr>
            </w:pPr>
            <w:r>
              <w:rPr>
                <w:rFonts w:ascii="Arial" w:hAnsi="Arial" w:cs="Arial"/>
                <w:sz w:val="20"/>
                <w:szCs w:val="20"/>
                <w:lang w:val="en-US"/>
              </w:rPr>
              <w:t>-51%</w:t>
            </w:r>
          </w:p>
        </w:tc>
        <w:tc>
          <w:tcPr>
            <w:tcW w:w="1355" w:type="dxa"/>
            <w:tcBorders>
              <w:top w:val="nil"/>
              <w:left w:val="nil"/>
              <w:bottom w:val="single" w:sz="12" w:space="0" w:color="auto"/>
              <w:right w:val="nil"/>
            </w:tcBorders>
            <w:shd w:val="clear" w:color="auto" w:fill="auto"/>
            <w:vAlign w:val="center"/>
            <w:hideMark/>
          </w:tcPr>
          <w:p w14:paraId="455B93E3" w14:textId="25A0DC6D" w:rsidR="00A01CAC" w:rsidRPr="0095040D" w:rsidRDefault="00A01CAC" w:rsidP="00A01CAC">
            <w:pPr>
              <w:spacing w:after="0" w:line="240" w:lineRule="auto"/>
              <w:jc w:val="center"/>
              <w:rPr>
                <w:rFonts w:ascii="Arial" w:hAnsi="Arial" w:cs="Arial"/>
                <w:sz w:val="20"/>
                <w:szCs w:val="20"/>
                <w:lang w:val="en-US"/>
              </w:rPr>
            </w:pPr>
            <w:r>
              <w:rPr>
                <w:rFonts w:ascii="Arial" w:hAnsi="Arial" w:cs="Arial"/>
                <w:sz w:val="20"/>
                <w:szCs w:val="20"/>
                <w:lang w:val="en-US"/>
              </w:rPr>
              <w:t>44,764</w:t>
            </w:r>
          </w:p>
        </w:tc>
        <w:tc>
          <w:tcPr>
            <w:tcW w:w="1059" w:type="dxa"/>
            <w:tcBorders>
              <w:top w:val="nil"/>
              <w:left w:val="nil"/>
              <w:bottom w:val="single" w:sz="12" w:space="0" w:color="auto"/>
              <w:right w:val="nil"/>
            </w:tcBorders>
            <w:shd w:val="clear" w:color="auto" w:fill="auto"/>
            <w:vAlign w:val="center"/>
            <w:hideMark/>
          </w:tcPr>
          <w:p w14:paraId="65453C76" w14:textId="42BFA54A" w:rsidR="00A01CAC" w:rsidRPr="0095040D" w:rsidRDefault="00416199" w:rsidP="00A01CAC">
            <w:pPr>
              <w:spacing w:after="0" w:line="240" w:lineRule="auto"/>
              <w:jc w:val="center"/>
              <w:rPr>
                <w:rFonts w:ascii="Arial" w:hAnsi="Arial" w:cs="Arial"/>
                <w:sz w:val="20"/>
                <w:szCs w:val="20"/>
                <w:lang w:val="en-US"/>
              </w:rPr>
            </w:pPr>
            <w:r>
              <w:rPr>
                <w:rFonts w:ascii="Arial" w:hAnsi="Arial" w:cs="Arial"/>
                <w:sz w:val="20"/>
                <w:szCs w:val="20"/>
                <w:lang w:val="en-US"/>
              </w:rPr>
              <w:t>-71</w:t>
            </w:r>
            <w:r w:rsidR="00A01CAC" w:rsidRPr="0095040D">
              <w:rPr>
                <w:rFonts w:ascii="Arial" w:hAnsi="Arial" w:cs="Arial"/>
                <w:sz w:val="20"/>
                <w:szCs w:val="20"/>
                <w:lang w:val="en-US"/>
              </w:rPr>
              <w:t>%</w:t>
            </w:r>
          </w:p>
        </w:tc>
      </w:tr>
      <w:tr w:rsidR="00A01CAC" w:rsidRPr="0095040D" w14:paraId="0DA13BAB" w14:textId="77777777" w:rsidTr="00A01CAC">
        <w:trPr>
          <w:trHeight w:val="338"/>
        </w:trPr>
        <w:tc>
          <w:tcPr>
            <w:tcW w:w="3163" w:type="dxa"/>
            <w:tcBorders>
              <w:top w:val="nil"/>
              <w:left w:val="nil"/>
              <w:bottom w:val="nil"/>
              <w:right w:val="nil"/>
            </w:tcBorders>
            <w:shd w:val="clear" w:color="auto" w:fill="auto"/>
            <w:noWrap/>
            <w:vAlign w:val="center"/>
            <w:hideMark/>
          </w:tcPr>
          <w:p w14:paraId="641FBE04" w14:textId="6E968CF5" w:rsidR="00A01CAC" w:rsidRPr="0095040D" w:rsidRDefault="00A01CAC" w:rsidP="00A01CAC">
            <w:pPr>
              <w:spacing w:after="0" w:line="240" w:lineRule="auto"/>
              <w:rPr>
                <w:rFonts w:ascii="Arial" w:hAnsi="Arial" w:cs="Arial"/>
                <w:b/>
                <w:sz w:val="20"/>
                <w:szCs w:val="20"/>
                <w:lang w:val="en-US"/>
              </w:rPr>
            </w:pPr>
            <w:r w:rsidRPr="0095040D">
              <w:rPr>
                <w:rFonts w:ascii="Arial" w:hAnsi="Arial" w:cs="Arial"/>
                <w:b/>
                <w:sz w:val="20"/>
                <w:szCs w:val="20"/>
                <w:lang w:val="en-US"/>
              </w:rPr>
              <w:t>Soybeans oil</w:t>
            </w:r>
          </w:p>
        </w:tc>
        <w:tc>
          <w:tcPr>
            <w:tcW w:w="478" w:type="dxa"/>
            <w:gridSpan w:val="2"/>
            <w:tcBorders>
              <w:top w:val="nil"/>
              <w:left w:val="nil"/>
              <w:bottom w:val="nil"/>
              <w:right w:val="nil"/>
            </w:tcBorders>
            <w:shd w:val="clear" w:color="auto" w:fill="auto"/>
            <w:noWrap/>
            <w:vAlign w:val="center"/>
            <w:hideMark/>
          </w:tcPr>
          <w:p w14:paraId="30C98E33" w14:textId="20AA91DC" w:rsidR="00A01CAC" w:rsidRPr="0095040D" w:rsidRDefault="00A01CAC" w:rsidP="00A01CAC">
            <w:pPr>
              <w:spacing w:after="0" w:line="240" w:lineRule="auto"/>
              <w:rPr>
                <w:rFonts w:ascii="Arial" w:hAnsi="Arial" w:cs="Arial"/>
                <w:sz w:val="20"/>
                <w:szCs w:val="20"/>
                <w:lang w:val="en-US"/>
              </w:rPr>
            </w:pPr>
          </w:p>
        </w:tc>
        <w:tc>
          <w:tcPr>
            <w:tcW w:w="1044" w:type="dxa"/>
            <w:tcBorders>
              <w:top w:val="nil"/>
              <w:left w:val="nil"/>
              <w:bottom w:val="nil"/>
              <w:right w:val="nil"/>
            </w:tcBorders>
            <w:shd w:val="clear" w:color="auto" w:fill="auto"/>
            <w:noWrap/>
            <w:vAlign w:val="center"/>
          </w:tcPr>
          <w:p w14:paraId="3F60FFD6" w14:textId="4AAA6C54" w:rsidR="00A01CAC" w:rsidRPr="0095040D" w:rsidRDefault="00A01CAC" w:rsidP="00A01CAC">
            <w:pPr>
              <w:spacing w:after="0" w:line="240" w:lineRule="auto"/>
              <w:jc w:val="center"/>
              <w:rPr>
                <w:rFonts w:ascii="Arial" w:hAnsi="Arial" w:cs="Arial"/>
                <w:sz w:val="20"/>
                <w:szCs w:val="20"/>
                <w:lang w:val="en-US"/>
              </w:rPr>
            </w:pPr>
          </w:p>
        </w:tc>
        <w:tc>
          <w:tcPr>
            <w:tcW w:w="1240" w:type="dxa"/>
            <w:tcBorders>
              <w:top w:val="nil"/>
              <w:left w:val="nil"/>
              <w:bottom w:val="nil"/>
              <w:right w:val="nil"/>
            </w:tcBorders>
            <w:shd w:val="clear" w:color="auto" w:fill="auto"/>
            <w:noWrap/>
            <w:vAlign w:val="center"/>
          </w:tcPr>
          <w:p w14:paraId="07438F42" w14:textId="070AB054" w:rsidR="00A01CAC" w:rsidRPr="0095040D" w:rsidRDefault="00A01CAC" w:rsidP="00A01CAC">
            <w:pPr>
              <w:spacing w:after="0" w:line="240" w:lineRule="auto"/>
              <w:jc w:val="center"/>
              <w:rPr>
                <w:rFonts w:ascii="Arial" w:hAnsi="Arial" w:cs="Arial"/>
                <w:sz w:val="20"/>
                <w:szCs w:val="20"/>
                <w:lang w:val="en-US"/>
              </w:rPr>
            </w:pPr>
          </w:p>
        </w:tc>
        <w:tc>
          <w:tcPr>
            <w:tcW w:w="1159" w:type="dxa"/>
            <w:tcBorders>
              <w:top w:val="nil"/>
              <w:left w:val="nil"/>
              <w:bottom w:val="nil"/>
              <w:right w:val="nil"/>
            </w:tcBorders>
            <w:shd w:val="clear" w:color="auto" w:fill="auto"/>
            <w:noWrap/>
            <w:vAlign w:val="center"/>
            <w:hideMark/>
          </w:tcPr>
          <w:p w14:paraId="45DB9AA3" w14:textId="401B49E0" w:rsidR="00A01CAC" w:rsidRPr="0095040D" w:rsidRDefault="00A01CAC" w:rsidP="00A01CAC">
            <w:pPr>
              <w:spacing w:after="0" w:line="240" w:lineRule="auto"/>
              <w:jc w:val="center"/>
              <w:rPr>
                <w:rFonts w:ascii="Arial" w:hAnsi="Arial" w:cs="Arial"/>
                <w:sz w:val="20"/>
                <w:szCs w:val="20"/>
                <w:lang w:val="en-US"/>
              </w:rPr>
            </w:pPr>
          </w:p>
        </w:tc>
        <w:tc>
          <w:tcPr>
            <w:tcW w:w="1355" w:type="dxa"/>
            <w:tcBorders>
              <w:top w:val="nil"/>
              <w:left w:val="nil"/>
              <w:bottom w:val="nil"/>
              <w:right w:val="nil"/>
            </w:tcBorders>
            <w:shd w:val="clear" w:color="auto" w:fill="auto"/>
            <w:vAlign w:val="center"/>
            <w:hideMark/>
          </w:tcPr>
          <w:p w14:paraId="14C839E2" w14:textId="71EDFB87" w:rsidR="00A01CAC" w:rsidRPr="0095040D" w:rsidRDefault="00A01CAC" w:rsidP="00A01CAC">
            <w:pPr>
              <w:spacing w:after="0" w:line="240" w:lineRule="auto"/>
              <w:jc w:val="center"/>
              <w:rPr>
                <w:rFonts w:ascii="Arial" w:hAnsi="Arial" w:cs="Arial"/>
                <w:sz w:val="20"/>
                <w:szCs w:val="20"/>
                <w:lang w:val="en-US"/>
              </w:rPr>
            </w:pPr>
          </w:p>
        </w:tc>
        <w:tc>
          <w:tcPr>
            <w:tcW w:w="1059" w:type="dxa"/>
            <w:tcBorders>
              <w:top w:val="nil"/>
              <w:left w:val="nil"/>
              <w:bottom w:val="nil"/>
              <w:right w:val="nil"/>
            </w:tcBorders>
            <w:shd w:val="clear" w:color="auto" w:fill="auto"/>
            <w:vAlign w:val="center"/>
            <w:hideMark/>
          </w:tcPr>
          <w:p w14:paraId="60613E55" w14:textId="51D74C20" w:rsidR="00A01CAC" w:rsidRPr="0095040D" w:rsidRDefault="00A01CAC" w:rsidP="00A01CAC">
            <w:pPr>
              <w:spacing w:after="0" w:line="240" w:lineRule="auto"/>
              <w:jc w:val="center"/>
              <w:rPr>
                <w:rFonts w:ascii="Arial" w:hAnsi="Arial" w:cs="Arial"/>
                <w:sz w:val="20"/>
                <w:szCs w:val="20"/>
                <w:lang w:val="en-US"/>
              </w:rPr>
            </w:pPr>
          </w:p>
        </w:tc>
      </w:tr>
      <w:tr w:rsidR="00A01CAC" w:rsidRPr="0095040D" w14:paraId="0182BE5B" w14:textId="77777777" w:rsidTr="00A01CAC">
        <w:trPr>
          <w:trHeight w:val="338"/>
        </w:trPr>
        <w:tc>
          <w:tcPr>
            <w:tcW w:w="3163" w:type="dxa"/>
            <w:tcBorders>
              <w:top w:val="nil"/>
              <w:left w:val="nil"/>
              <w:bottom w:val="single" w:sz="12" w:space="0" w:color="auto"/>
              <w:right w:val="nil"/>
            </w:tcBorders>
            <w:shd w:val="clear" w:color="auto" w:fill="auto"/>
            <w:noWrap/>
            <w:vAlign w:val="center"/>
            <w:hideMark/>
          </w:tcPr>
          <w:p w14:paraId="7D7ABB1A" w14:textId="76D91329" w:rsidR="00A01CAC" w:rsidRPr="0095040D" w:rsidRDefault="00A01CAC" w:rsidP="00A01CAC">
            <w:pPr>
              <w:spacing w:after="0" w:line="240" w:lineRule="auto"/>
              <w:rPr>
                <w:rFonts w:ascii="Arial" w:hAnsi="Arial" w:cs="Arial"/>
                <w:sz w:val="20"/>
                <w:szCs w:val="20"/>
                <w:lang w:val="en-US"/>
              </w:rPr>
            </w:pPr>
            <w:r w:rsidRPr="0095040D">
              <w:rPr>
                <w:rFonts w:ascii="Arial" w:hAnsi="Arial" w:cs="Arial"/>
                <w:sz w:val="20"/>
                <w:szCs w:val="20"/>
                <w:lang w:val="en-US"/>
              </w:rPr>
              <w:t xml:space="preserve">Sales volume, third parties </w:t>
            </w:r>
            <w:proofErr w:type="spellStart"/>
            <w:r w:rsidRPr="0095040D">
              <w:rPr>
                <w:rFonts w:ascii="Arial" w:hAnsi="Arial" w:cs="Arial"/>
                <w:sz w:val="20"/>
                <w:szCs w:val="20"/>
                <w:lang w:val="en-US"/>
              </w:rPr>
              <w:t>tonnes</w:t>
            </w:r>
            <w:proofErr w:type="spellEnd"/>
          </w:p>
        </w:tc>
        <w:tc>
          <w:tcPr>
            <w:tcW w:w="478" w:type="dxa"/>
            <w:gridSpan w:val="2"/>
            <w:tcBorders>
              <w:top w:val="nil"/>
              <w:left w:val="nil"/>
              <w:bottom w:val="single" w:sz="12" w:space="0" w:color="auto"/>
              <w:right w:val="nil"/>
            </w:tcBorders>
            <w:shd w:val="clear" w:color="auto" w:fill="auto"/>
            <w:noWrap/>
            <w:vAlign w:val="center"/>
            <w:hideMark/>
          </w:tcPr>
          <w:p w14:paraId="6868C62F" w14:textId="00C0FF37" w:rsidR="00A01CAC" w:rsidRPr="0095040D" w:rsidRDefault="00A01CAC" w:rsidP="00A01CAC">
            <w:pPr>
              <w:spacing w:after="0" w:line="240" w:lineRule="auto"/>
              <w:rPr>
                <w:rFonts w:ascii="Arial" w:hAnsi="Arial" w:cs="Arial"/>
                <w:sz w:val="20"/>
                <w:szCs w:val="20"/>
                <w:lang w:val="en-US"/>
              </w:rPr>
            </w:pPr>
            <w:r w:rsidRPr="0095040D">
              <w:rPr>
                <w:rFonts w:ascii="Arial" w:hAnsi="Arial" w:cs="Arial"/>
                <w:sz w:val="20"/>
                <w:szCs w:val="20"/>
                <w:lang w:val="en-US"/>
              </w:rPr>
              <w:t> </w:t>
            </w:r>
          </w:p>
        </w:tc>
        <w:tc>
          <w:tcPr>
            <w:tcW w:w="1044" w:type="dxa"/>
            <w:tcBorders>
              <w:top w:val="nil"/>
              <w:left w:val="nil"/>
              <w:bottom w:val="single" w:sz="12" w:space="0" w:color="auto"/>
              <w:right w:val="nil"/>
            </w:tcBorders>
            <w:shd w:val="clear" w:color="auto" w:fill="auto"/>
            <w:noWrap/>
            <w:vAlign w:val="center"/>
          </w:tcPr>
          <w:p w14:paraId="1687EF17" w14:textId="03A46BF1" w:rsidR="00A01CAC" w:rsidRPr="003C0FC9" w:rsidRDefault="00416199" w:rsidP="00A01CAC">
            <w:pPr>
              <w:spacing w:after="0" w:line="240" w:lineRule="auto"/>
              <w:jc w:val="center"/>
              <w:rPr>
                <w:rFonts w:ascii="Arial" w:hAnsi="Arial" w:cs="Arial"/>
                <w:sz w:val="20"/>
                <w:szCs w:val="20"/>
                <w:lang w:val="en-US"/>
              </w:rPr>
            </w:pPr>
            <w:r>
              <w:rPr>
                <w:rFonts w:ascii="Arial" w:hAnsi="Arial" w:cs="Arial"/>
                <w:sz w:val="20"/>
                <w:szCs w:val="20"/>
                <w:lang w:val="en-US"/>
              </w:rPr>
              <w:t>7,381</w:t>
            </w:r>
          </w:p>
        </w:tc>
        <w:tc>
          <w:tcPr>
            <w:tcW w:w="1240" w:type="dxa"/>
            <w:tcBorders>
              <w:top w:val="nil"/>
              <w:left w:val="nil"/>
              <w:bottom w:val="single" w:sz="12" w:space="0" w:color="auto"/>
              <w:right w:val="nil"/>
            </w:tcBorders>
            <w:shd w:val="clear" w:color="auto" w:fill="auto"/>
            <w:noWrap/>
            <w:vAlign w:val="center"/>
          </w:tcPr>
          <w:p w14:paraId="77EBFC0D" w14:textId="4DFDC41B" w:rsidR="00A01CAC" w:rsidRPr="003C0FC9" w:rsidRDefault="00416199" w:rsidP="00A01CAC">
            <w:pPr>
              <w:spacing w:after="0" w:line="240" w:lineRule="auto"/>
              <w:jc w:val="center"/>
              <w:rPr>
                <w:rFonts w:ascii="Arial" w:hAnsi="Arial" w:cs="Arial"/>
                <w:sz w:val="20"/>
                <w:szCs w:val="20"/>
                <w:lang w:val="en-US"/>
              </w:rPr>
            </w:pPr>
            <w:r>
              <w:rPr>
                <w:rFonts w:ascii="Arial" w:hAnsi="Arial" w:cs="Arial"/>
                <w:sz w:val="20"/>
                <w:szCs w:val="20"/>
                <w:lang w:val="en-US"/>
              </w:rPr>
              <w:t>3</w:t>
            </w:r>
            <w:r w:rsidR="00A01CAC">
              <w:rPr>
                <w:rFonts w:ascii="Arial" w:hAnsi="Arial" w:cs="Arial"/>
                <w:sz w:val="20"/>
                <w:szCs w:val="20"/>
                <w:lang w:val="en-US"/>
              </w:rPr>
              <w:t>,</w:t>
            </w:r>
            <w:r>
              <w:rPr>
                <w:rFonts w:ascii="Arial" w:hAnsi="Arial" w:cs="Arial"/>
                <w:sz w:val="20"/>
                <w:szCs w:val="20"/>
                <w:lang w:val="en-US"/>
              </w:rPr>
              <w:t>966</w:t>
            </w:r>
          </w:p>
        </w:tc>
        <w:tc>
          <w:tcPr>
            <w:tcW w:w="1159" w:type="dxa"/>
            <w:tcBorders>
              <w:top w:val="nil"/>
              <w:left w:val="nil"/>
              <w:bottom w:val="single" w:sz="12" w:space="0" w:color="auto"/>
              <w:right w:val="nil"/>
            </w:tcBorders>
            <w:shd w:val="clear" w:color="auto" w:fill="auto"/>
            <w:noWrap/>
            <w:vAlign w:val="center"/>
            <w:hideMark/>
          </w:tcPr>
          <w:p w14:paraId="33316F7E" w14:textId="2610979B" w:rsidR="00A01CAC" w:rsidRPr="0095040D" w:rsidRDefault="00416199" w:rsidP="00A01CAC">
            <w:pPr>
              <w:spacing w:after="0" w:line="240" w:lineRule="auto"/>
              <w:jc w:val="center"/>
              <w:rPr>
                <w:rFonts w:ascii="Arial" w:hAnsi="Arial" w:cs="Arial"/>
                <w:sz w:val="20"/>
                <w:szCs w:val="20"/>
                <w:lang w:val="en-US"/>
              </w:rPr>
            </w:pPr>
            <w:r>
              <w:rPr>
                <w:rFonts w:ascii="Arial" w:hAnsi="Arial" w:cs="Arial"/>
                <w:sz w:val="20"/>
                <w:szCs w:val="20"/>
                <w:lang w:val="en-US"/>
              </w:rPr>
              <w:t>86</w:t>
            </w:r>
            <w:r w:rsidR="00A01CAC" w:rsidRPr="0095040D">
              <w:rPr>
                <w:rFonts w:ascii="Arial" w:hAnsi="Arial" w:cs="Arial"/>
                <w:sz w:val="20"/>
                <w:szCs w:val="20"/>
                <w:lang w:val="en-US"/>
              </w:rPr>
              <w:t>%</w:t>
            </w:r>
          </w:p>
        </w:tc>
        <w:tc>
          <w:tcPr>
            <w:tcW w:w="1355" w:type="dxa"/>
            <w:tcBorders>
              <w:top w:val="nil"/>
              <w:left w:val="nil"/>
              <w:bottom w:val="single" w:sz="12" w:space="0" w:color="auto"/>
              <w:right w:val="nil"/>
            </w:tcBorders>
            <w:shd w:val="clear" w:color="auto" w:fill="auto"/>
            <w:vAlign w:val="center"/>
            <w:hideMark/>
          </w:tcPr>
          <w:p w14:paraId="0A8EF67D" w14:textId="36BE9F29" w:rsidR="00A01CAC" w:rsidRPr="0095040D" w:rsidRDefault="00A01CAC" w:rsidP="00A01CAC">
            <w:pPr>
              <w:spacing w:after="0" w:line="240" w:lineRule="auto"/>
              <w:jc w:val="center"/>
              <w:rPr>
                <w:rFonts w:ascii="Arial" w:hAnsi="Arial" w:cs="Arial"/>
                <w:sz w:val="20"/>
                <w:szCs w:val="20"/>
                <w:lang w:val="en-US"/>
              </w:rPr>
            </w:pPr>
            <w:r>
              <w:rPr>
                <w:rFonts w:ascii="Arial" w:hAnsi="Arial" w:cs="Arial"/>
                <w:sz w:val="20"/>
                <w:szCs w:val="20"/>
                <w:lang w:val="en-US"/>
              </w:rPr>
              <w:t>4,088</w:t>
            </w:r>
          </w:p>
        </w:tc>
        <w:tc>
          <w:tcPr>
            <w:tcW w:w="1059" w:type="dxa"/>
            <w:tcBorders>
              <w:top w:val="nil"/>
              <w:left w:val="nil"/>
              <w:bottom w:val="single" w:sz="12" w:space="0" w:color="auto"/>
              <w:right w:val="nil"/>
            </w:tcBorders>
            <w:shd w:val="clear" w:color="auto" w:fill="auto"/>
            <w:vAlign w:val="center"/>
            <w:hideMark/>
          </w:tcPr>
          <w:p w14:paraId="2992D85A" w14:textId="084F4FF9" w:rsidR="00A01CAC" w:rsidRPr="0095040D" w:rsidRDefault="00416199" w:rsidP="00A01CAC">
            <w:pPr>
              <w:spacing w:after="0" w:line="240" w:lineRule="auto"/>
              <w:jc w:val="center"/>
              <w:rPr>
                <w:rFonts w:ascii="Arial" w:hAnsi="Arial" w:cs="Arial"/>
                <w:sz w:val="20"/>
                <w:szCs w:val="20"/>
                <w:lang w:val="en-US"/>
              </w:rPr>
            </w:pPr>
            <w:r>
              <w:rPr>
                <w:rFonts w:ascii="Arial" w:hAnsi="Arial" w:cs="Arial"/>
                <w:sz w:val="20"/>
                <w:szCs w:val="20"/>
                <w:lang w:val="en-US"/>
              </w:rPr>
              <w:t>81</w:t>
            </w:r>
            <w:r w:rsidR="00A01CAC" w:rsidRPr="0095040D">
              <w:rPr>
                <w:rFonts w:ascii="Arial" w:hAnsi="Arial" w:cs="Arial"/>
                <w:sz w:val="20"/>
                <w:szCs w:val="20"/>
                <w:lang w:val="en-US"/>
              </w:rPr>
              <w:t>%</w:t>
            </w:r>
          </w:p>
        </w:tc>
      </w:tr>
    </w:tbl>
    <w:bookmarkEnd w:id="1"/>
    <w:p w14:paraId="4E2E699E" w14:textId="78BCB884" w:rsidR="000F678E" w:rsidRPr="00ED71F2" w:rsidRDefault="0000754C" w:rsidP="001F29D6">
      <w:pPr>
        <w:rPr>
          <w:lang w:val="en-US"/>
        </w:rPr>
      </w:pPr>
      <w:r>
        <w:rPr>
          <w:lang w:val="en-US"/>
        </w:rPr>
        <w:t>* - including culinary products</w:t>
      </w:r>
      <w:r w:rsidR="00ED71F2">
        <w:rPr>
          <w:lang w:val="en-US"/>
        </w:rPr>
        <w:t xml:space="preserve">; ** - </w:t>
      </w:r>
      <w:proofErr w:type="spellStart"/>
      <w:r w:rsidR="00ED71F2">
        <w:rPr>
          <w:lang w:val="en-US"/>
        </w:rPr>
        <w:t>pps</w:t>
      </w:r>
      <w:proofErr w:type="spellEnd"/>
      <w:r w:rsidR="00ED71F2">
        <w:rPr>
          <w:lang w:val="en-US"/>
        </w:rPr>
        <w:t xml:space="preserve"> – percentage points</w:t>
      </w:r>
    </w:p>
    <w:p w14:paraId="6C287FE8" w14:textId="77777777" w:rsidR="000A0017" w:rsidRPr="00731B28" w:rsidRDefault="000A0017" w:rsidP="00924469">
      <w:pPr>
        <w:pStyle w:val="c3"/>
        <w:jc w:val="both"/>
        <w:rPr>
          <w:b/>
          <w:sz w:val="22"/>
          <w:szCs w:val="22"/>
          <w:lang w:val="uk-UA" w:eastAsia="ru-RU"/>
        </w:rPr>
      </w:pPr>
    </w:p>
    <w:p w14:paraId="20F9863B" w14:textId="5520F374" w:rsidR="00924469" w:rsidRPr="00DD4510" w:rsidRDefault="00924469" w:rsidP="00924469">
      <w:pPr>
        <w:pStyle w:val="c3"/>
        <w:jc w:val="both"/>
        <w:rPr>
          <w:b/>
          <w:sz w:val="22"/>
          <w:szCs w:val="22"/>
          <w:lang w:val="uk-UA" w:eastAsia="ru-RU"/>
        </w:rPr>
      </w:pPr>
      <w:r>
        <w:rPr>
          <w:b/>
          <w:sz w:val="22"/>
          <w:szCs w:val="22"/>
          <w:lang w:val="en-US" w:eastAsia="ru-RU"/>
        </w:rPr>
        <w:t xml:space="preserve">2. </w:t>
      </w:r>
      <w:r w:rsidRPr="00861156">
        <w:rPr>
          <w:b/>
          <w:sz w:val="22"/>
          <w:szCs w:val="22"/>
          <w:lang w:val="en-US" w:eastAsia="ru-RU"/>
        </w:rPr>
        <w:t>GRAIN GROWING OPERATIONS</w:t>
      </w:r>
      <w:r>
        <w:rPr>
          <w:b/>
          <w:sz w:val="22"/>
          <w:szCs w:val="22"/>
          <w:lang w:val="en-US" w:eastAsia="ru-RU"/>
        </w:rPr>
        <w:t xml:space="preserve"> UPDATE</w:t>
      </w:r>
    </w:p>
    <w:p w14:paraId="71A25474" w14:textId="77777777" w:rsidR="00FC7834" w:rsidRPr="00FC7834" w:rsidRDefault="00FC7834" w:rsidP="00FC7834">
      <w:pPr>
        <w:pStyle w:val="c3"/>
        <w:jc w:val="both"/>
        <w:rPr>
          <w:rFonts w:eastAsia="Calibri"/>
          <w:sz w:val="22"/>
          <w:szCs w:val="22"/>
          <w:lang w:val="en-US" w:eastAsia="en-US"/>
        </w:rPr>
      </w:pPr>
      <w:r w:rsidRPr="00FC7834">
        <w:rPr>
          <w:rFonts w:eastAsia="Calibri"/>
          <w:sz w:val="22"/>
          <w:szCs w:val="22"/>
          <w:lang w:val="en-US" w:eastAsia="en-US"/>
        </w:rPr>
        <w:t>In 2022 in grain growing operations segment the Company is to harvest around 335,000 hectares of land.</w:t>
      </w:r>
    </w:p>
    <w:p w14:paraId="7B8ECF1D" w14:textId="0DEA58AF" w:rsidR="00FC7834" w:rsidRPr="00FC7834" w:rsidRDefault="00FC7834" w:rsidP="00FC7834">
      <w:pPr>
        <w:autoSpaceDE w:val="0"/>
        <w:autoSpaceDN w:val="0"/>
        <w:adjustRightInd w:val="0"/>
        <w:spacing w:before="100" w:after="100" w:line="240" w:lineRule="auto"/>
        <w:jc w:val="both"/>
        <w:rPr>
          <w:rFonts w:ascii="Arial" w:hAnsi="Arial" w:cs="Arial"/>
          <w:lang w:val="en-US"/>
        </w:rPr>
      </w:pPr>
      <w:r w:rsidRPr="00FC7834">
        <w:rPr>
          <w:rFonts w:ascii="Arial" w:hAnsi="Arial" w:cs="Arial"/>
          <w:lang w:val="en-US"/>
        </w:rPr>
        <w:t xml:space="preserve">As of today, MHP’s harvesting campaign of sunflower is complete, corn harvesting is </w:t>
      </w:r>
      <w:r w:rsidR="00AD747C">
        <w:rPr>
          <w:rFonts w:ascii="Arial" w:hAnsi="Arial" w:cs="Arial"/>
          <w:lang w:val="en-US"/>
        </w:rPr>
        <w:t>75</w:t>
      </w:r>
      <w:r w:rsidRPr="00FC7834">
        <w:rPr>
          <w:rFonts w:ascii="Arial" w:hAnsi="Arial" w:cs="Arial"/>
          <w:lang w:val="en-US"/>
        </w:rPr>
        <w:t xml:space="preserve">% complete </w:t>
      </w:r>
      <w:r w:rsidR="00AD747C">
        <w:rPr>
          <w:rFonts w:ascii="Arial" w:hAnsi="Arial" w:cs="Arial"/>
          <w:lang w:val="en-US"/>
        </w:rPr>
        <w:t>a</w:t>
      </w:r>
      <w:r w:rsidRPr="00FC7834">
        <w:rPr>
          <w:rFonts w:ascii="Arial" w:hAnsi="Arial" w:cs="Arial"/>
          <w:lang w:val="en-US"/>
        </w:rPr>
        <w:t>nd soya harvesting is a</w:t>
      </w:r>
      <w:r w:rsidR="00AD747C">
        <w:rPr>
          <w:rFonts w:ascii="Arial" w:hAnsi="Arial" w:cs="Arial"/>
          <w:lang w:val="en-US"/>
        </w:rPr>
        <w:t>lmost</w:t>
      </w:r>
      <w:r w:rsidRPr="00FC7834">
        <w:rPr>
          <w:rFonts w:ascii="Arial" w:hAnsi="Arial" w:cs="Arial"/>
          <w:lang w:val="en-US"/>
        </w:rPr>
        <w:t xml:space="preserve"> complete.</w:t>
      </w:r>
    </w:p>
    <w:p w14:paraId="30AC77CF" w14:textId="54378B5D" w:rsidR="00FC7834" w:rsidRPr="00FC7834" w:rsidRDefault="00FC7834" w:rsidP="00FC7834">
      <w:pPr>
        <w:autoSpaceDE w:val="0"/>
        <w:autoSpaceDN w:val="0"/>
        <w:adjustRightInd w:val="0"/>
        <w:spacing w:before="100" w:after="100" w:line="240" w:lineRule="auto"/>
        <w:jc w:val="both"/>
        <w:rPr>
          <w:rFonts w:ascii="Arial" w:hAnsi="Arial" w:cs="Arial"/>
          <w:lang w:val="en-US"/>
        </w:rPr>
      </w:pPr>
      <w:r w:rsidRPr="00FC7834">
        <w:rPr>
          <w:rFonts w:ascii="Arial" w:hAnsi="Arial" w:cs="Arial"/>
          <w:lang w:val="en-US"/>
        </w:rPr>
        <w:t>Sowing campaign of winter crops is complete on around 74,</w:t>
      </w:r>
      <w:r w:rsidR="007C7980">
        <w:rPr>
          <w:rFonts w:ascii="Arial" w:hAnsi="Arial" w:cs="Arial"/>
          <w:lang w:val="uk-UA"/>
        </w:rPr>
        <w:t>0</w:t>
      </w:r>
      <w:r w:rsidRPr="00FC7834">
        <w:rPr>
          <w:rFonts w:ascii="Arial" w:hAnsi="Arial" w:cs="Arial"/>
          <w:lang w:val="en-US"/>
        </w:rPr>
        <w:t xml:space="preserve">00 ha of land (around 55% of land is under winter wheat, around 45% of land is under winter rapeseed). </w:t>
      </w:r>
    </w:p>
    <w:p w14:paraId="44A97BF5" w14:textId="77777777" w:rsidR="00AD747C" w:rsidRDefault="00AD747C" w:rsidP="00924469">
      <w:pPr>
        <w:pStyle w:val="c3"/>
        <w:jc w:val="both"/>
        <w:rPr>
          <w:b/>
          <w:bCs/>
          <w:sz w:val="22"/>
          <w:szCs w:val="22"/>
          <w:lang w:val="en-US"/>
        </w:rPr>
      </w:pPr>
    </w:p>
    <w:p w14:paraId="585F8D05" w14:textId="58E7836B" w:rsidR="00926F6D" w:rsidRPr="00113315" w:rsidRDefault="002B3E92" w:rsidP="00924469">
      <w:pPr>
        <w:pStyle w:val="c3"/>
        <w:jc w:val="both"/>
        <w:rPr>
          <w:b/>
          <w:bCs/>
          <w:sz w:val="22"/>
          <w:szCs w:val="22"/>
          <w:lang w:val="en-US"/>
        </w:rPr>
      </w:pPr>
      <w:r>
        <w:rPr>
          <w:b/>
          <w:bCs/>
          <w:sz w:val="22"/>
          <w:szCs w:val="22"/>
          <w:lang w:val="en-US"/>
        </w:rPr>
        <w:t xml:space="preserve">3. </w:t>
      </w:r>
      <w:r w:rsidR="00C4137F">
        <w:rPr>
          <w:b/>
          <w:bCs/>
          <w:sz w:val="22"/>
          <w:szCs w:val="22"/>
          <w:lang w:val="en-US"/>
        </w:rPr>
        <w:t xml:space="preserve">MEAT PROCESSING AND </w:t>
      </w:r>
      <w:r w:rsidR="00926F6D" w:rsidRPr="00113315">
        <w:rPr>
          <w:b/>
          <w:bCs/>
          <w:sz w:val="22"/>
          <w:szCs w:val="22"/>
          <w:lang w:val="en-US"/>
        </w:rPr>
        <w:t>OTHER AGRI OPERATIONS</w:t>
      </w:r>
      <w:r>
        <w:rPr>
          <w:b/>
          <w:bCs/>
          <w:sz w:val="22"/>
          <w:szCs w:val="22"/>
          <w:lang w:val="en-US"/>
        </w:rPr>
        <w:t xml:space="preserve"> </w:t>
      </w:r>
    </w:p>
    <w:tbl>
      <w:tblPr>
        <w:tblW w:w="5000" w:type="pct"/>
        <w:tblLayout w:type="fixed"/>
        <w:tblLook w:val="04A0" w:firstRow="1" w:lastRow="0" w:firstColumn="1" w:lastColumn="0" w:noHBand="0" w:noVBand="1"/>
      </w:tblPr>
      <w:tblGrid>
        <w:gridCol w:w="3359"/>
        <w:gridCol w:w="257"/>
        <w:gridCol w:w="1347"/>
        <w:gridCol w:w="1416"/>
        <w:gridCol w:w="992"/>
        <w:gridCol w:w="994"/>
        <w:gridCol w:w="990"/>
      </w:tblGrid>
      <w:tr w:rsidR="00F8251D" w:rsidRPr="00F8251D" w14:paraId="306D8588" w14:textId="77777777" w:rsidTr="007F7CF1">
        <w:trPr>
          <w:trHeight w:val="863"/>
        </w:trPr>
        <w:tc>
          <w:tcPr>
            <w:tcW w:w="1795" w:type="pct"/>
            <w:tcBorders>
              <w:top w:val="nil"/>
              <w:left w:val="nil"/>
              <w:bottom w:val="single" w:sz="12" w:space="0" w:color="auto"/>
              <w:right w:val="nil"/>
            </w:tcBorders>
            <w:shd w:val="clear" w:color="auto" w:fill="auto"/>
            <w:vAlign w:val="center"/>
            <w:hideMark/>
          </w:tcPr>
          <w:p w14:paraId="2525492E" w14:textId="77777777" w:rsidR="00F8251D" w:rsidRPr="00F8251D" w:rsidRDefault="00F8251D" w:rsidP="00F8251D">
            <w:pPr>
              <w:spacing w:after="0" w:line="240" w:lineRule="auto"/>
              <w:rPr>
                <w:rFonts w:ascii="Arial" w:eastAsia="Times New Roman" w:hAnsi="Arial" w:cs="Arial"/>
                <w:b/>
                <w:bCs/>
                <w:color w:val="000000"/>
                <w:sz w:val="20"/>
                <w:szCs w:val="20"/>
                <w:lang w:val="en-US"/>
              </w:rPr>
            </w:pPr>
            <w:r w:rsidRPr="00F8251D">
              <w:rPr>
                <w:rFonts w:ascii="Arial" w:eastAsia="Times New Roman" w:hAnsi="Arial" w:cs="Arial"/>
                <w:b/>
                <w:bCs/>
                <w:color w:val="000000"/>
                <w:sz w:val="20"/>
                <w:szCs w:val="20"/>
                <w:lang w:val="en-US"/>
              </w:rPr>
              <w:lastRenderedPageBreak/>
              <w:t>Meat processing products and Convenience Food</w:t>
            </w:r>
          </w:p>
        </w:tc>
        <w:tc>
          <w:tcPr>
            <w:tcW w:w="137" w:type="pct"/>
            <w:tcBorders>
              <w:top w:val="nil"/>
              <w:left w:val="nil"/>
              <w:bottom w:val="single" w:sz="12" w:space="0" w:color="auto"/>
              <w:right w:val="nil"/>
            </w:tcBorders>
            <w:shd w:val="clear" w:color="auto" w:fill="auto"/>
            <w:vAlign w:val="center"/>
            <w:hideMark/>
          </w:tcPr>
          <w:p w14:paraId="22753E02" w14:textId="77777777" w:rsidR="00F8251D" w:rsidRPr="00F8251D" w:rsidRDefault="00F8251D" w:rsidP="00F8251D">
            <w:pPr>
              <w:spacing w:after="0" w:line="240" w:lineRule="auto"/>
              <w:jc w:val="both"/>
              <w:rPr>
                <w:rFonts w:ascii="Arial" w:eastAsia="Times New Roman" w:hAnsi="Arial" w:cs="Arial"/>
                <w:b/>
                <w:bCs/>
                <w:color w:val="000000"/>
                <w:sz w:val="20"/>
                <w:szCs w:val="20"/>
                <w:lang w:val="en-US"/>
              </w:rPr>
            </w:pPr>
            <w:r w:rsidRPr="00F8251D">
              <w:rPr>
                <w:rFonts w:ascii="Arial" w:eastAsia="Times New Roman" w:hAnsi="Arial" w:cs="Arial"/>
                <w:b/>
                <w:bCs/>
                <w:color w:val="000000"/>
                <w:sz w:val="20"/>
                <w:szCs w:val="20"/>
                <w:lang w:val="en-US"/>
              </w:rPr>
              <w:t> </w:t>
            </w:r>
          </w:p>
        </w:tc>
        <w:tc>
          <w:tcPr>
            <w:tcW w:w="720" w:type="pct"/>
            <w:tcBorders>
              <w:top w:val="single" w:sz="12" w:space="0" w:color="auto"/>
              <w:left w:val="nil"/>
              <w:bottom w:val="single" w:sz="12" w:space="0" w:color="auto"/>
              <w:right w:val="nil"/>
            </w:tcBorders>
            <w:shd w:val="clear" w:color="auto" w:fill="auto"/>
            <w:noWrap/>
            <w:vAlign w:val="center"/>
            <w:hideMark/>
          </w:tcPr>
          <w:p w14:paraId="20D640D9" w14:textId="73CF166E" w:rsidR="00492FCE" w:rsidRDefault="003C0FC9" w:rsidP="007F7CF1">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September</w:t>
            </w:r>
          </w:p>
          <w:p w14:paraId="06D89378" w14:textId="152AAA5C" w:rsidR="00F8251D" w:rsidRPr="00F8251D" w:rsidRDefault="00F8251D" w:rsidP="007F7CF1">
            <w:pPr>
              <w:spacing w:after="0" w:line="240" w:lineRule="auto"/>
              <w:jc w:val="center"/>
              <w:rPr>
                <w:rFonts w:ascii="Arial" w:eastAsia="Times New Roman" w:hAnsi="Arial" w:cs="Arial"/>
                <w:b/>
                <w:bCs/>
                <w:color w:val="000000"/>
                <w:sz w:val="20"/>
                <w:szCs w:val="20"/>
                <w:lang w:val="en-US"/>
              </w:rPr>
            </w:pPr>
            <w:r w:rsidRPr="00F8251D">
              <w:rPr>
                <w:rFonts w:ascii="Arial" w:eastAsia="Times New Roman" w:hAnsi="Arial" w:cs="Arial"/>
                <w:b/>
                <w:bCs/>
                <w:color w:val="000000"/>
                <w:sz w:val="20"/>
                <w:szCs w:val="20"/>
                <w:lang w:val="en-US"/>
              </w:rPr>
              <w:t>2022</w:t>
            </w:r>
          </w:p>
        </w:tc>
        <w:tc>
          <w:tcPr>
            <w:tcW w:w="757" w:type="pct"/>
            <w:tcBorders>
              <w:top w:val="single" w:sz="12" w:space="0" w:color="auto"/>
              <w:left w:val="nil"/>
              <w:bottom w:val="single" w:sz="12" w:space="0" w:color="auto"/>
              <w:right w:val="nil"/>
            </w:tcBorders>
            <w:shd w:val="clear" w:color="auto" w:fill="auto"/>
            <w:noWrap/>
            <w:vAlign w:val="center"/>
            <w:hideMark/>
          </w:tcPr>
          <w:p w14:paraId="4A8236B4" w14:textId="1E875BD9" w:rsidR="000A0017" w:rsidRDefault="007F7CF1" w:rsidP="007F7CF1">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September</w:t>
            </w:r>
          </w:p>
          <w:p w14:paraId="3D9E13AC" w14:textId="73882F0F" w:rsidR="00F8251D" w:rsidRPr="00F8251D" w:rsidRDefault="00F8251D" w:rsidP="007F7CF1">
            <w:pPr>
              <w:spacing w:after="0" w:line="240" w:lineRule="auto"/>
              <w:jc w:val="center"/>
              <w:rPr>
                <w:rFonts w:ascii="Arial" w:eastAsia="Times New Roman" w:hAnsi="Arial" w:cs="Arial"/>
                <w:b/>
                <w:bCs/>
                <w:color w:val="000000"/>
                <w:sz w:val="20"/>
                <w:szCs w:val="20"/>
                <w:lang w:val="en-US"/>
              </w:rPr>
            </w:pPr>
            <w:r w:rsidRPr="00F8251D">
              <w:rPr>
                <w:rFonts w:ascii="Arial" w:eastAsia="Times New Roman" w:hAnsi="Arial" w:cs="Arial"/>
                <w:b/>
                <w:bCs/>
                <w:color w:val="000000"/>
                <w:sz w:val="20"/>
                <w:szCs w:val="20"/>
                <w:lang w:val="en-US"/>
              </w:rPr>
              <w:t>2021</w:t>
            </w:r>
          </w:p>
        </w:tc>
        <w:tc>
          <w:tcPr>
            <w:tcW w:w="530" w:type="pct"/>
            <w:tcBorders>
              <w:top w:val="single" w:sz="12" w:space="0" w:color="auto"/>
              <w:left w:val="nil"/>
              <w:bottom w:val="single" w:sz="12" w:space="0" w:color="auto"/>
              <w:right w:val="nil"/>
            </w:tcBorders>
            <w:shd w:val="clear" w:color="auto" w:fill="auto"/>
            <w:vAlign w:val="center"/>
            <w:hideMark/>
          </w:tcPr>
          <w:p w14:paraId="74658659" w14:textId="77777777" w:rsidR="00F8251D" w:rsidRPr="00F8251D" w:rsidRDefault="00F8251D" w:rsidP="00F8251D">
            <w:pPr>
              <w:spacing w:after="0" w:line="240" w:lineRule="auto"/>
              <w:jc w:val="center"/>
              <w:rPr>
                <w:rFonts w:ascii="Arial" w:eastAsia="Times New Roman" w:hAnsi="Arial" w:cs="Arial"/>
                <w:b/>
                <w:bCs/>
                <w:i/>
                <w:iCs/>
                <w:color w:val="000000"/>
                <w:sz w:val="20"/>
                <w:szCs w:val="20"/>
                <w:lang w:val="en-US"/>
              </w:rPr>
            </w:pPr>
            <w:r w:rsidRPr="00F8251D">
              <w:rPr>
                <w:rFonts w:ascii="Arial" w:eastAsia="Times New Roman" w:hAnsi="Arial" w:cs="Arial"/>
                <w:b/>
                <w:bCs/>
                <w:i/>
                <w:iCs/>
                <w:color w:val="000000"/>
                <w:sz w:val="20"/>
                <w:szCs w:val="20"/>
                <w:lang w:val="en-US"/>
              </w:rPr>
              <w:t>% change YoY</w:t>
            </w:r>
          </w:p>
        </w:tc>
        <w:tc>
          <w:tcPr>
            <w:tcW w:w="531" w:type="pct"/>
            <w:tcBorders>
              <w:top w:val="single" w:sz="12" w:space="0" w:color="auto"/>
              <w:left w:val="nil"/>
              <w:bottom w:val="single" w:sz="12" w:space="0" w:color="auto"/>
              <w:right w:val="nil"/>
            </w:tcBorders>
            <w:shd w:val="clear" w:color="auto" w:fill="auto"/>
            <w:vAlign w:val="center"/>
            <w:hideMark/>
          </w:tcPr>
          <w:p w14:paraId="03492081" w14:textId="77777777" w:rsidR="003C0FC9" w:rsidRDefault="003C0FC9" w:rsidP="003C0FC9">
            <w:pPr>
              <w:spacing w:after="0" w:line="240" w:lineRule="auto"/>
              <w:jc w:val="center"/>
              <w:rPr>
                <w:rFonts w:ascii="Arial" w:eastAsia="Times New Roman" w:hAnsi="Arial" w:cs="Arial"/>
                <w:b/>
                <w:bCs/>
                <w:color w:val="000000"/>
                <w:sz w:val="20"/>
                <w:szCs w:val="20"/>
                <w:lang w:val="en-US"/>
              </w:rPr>
            </w:pPr>
            <w:r>
              <w:rPr>
                <w:rFonts w:ascii="Arial" w:eastAsia="Times New Roman" w:hAnsi="Arial" w:cs="Arial"/>
                <w:b/>
                <w:bCs/>
                <w:color w:val="000000"/>
                <w:sz w:val="20"/>
                <w:szCs w:val="20"/>
                <w:lang w:val="en-US"/>
              </w:rPr>
              <w:t>August</w:t>
            </w:r>
          </w:p>
          <w:p w14:paraId="75DFEE81" w14:textId="2770AF1F" w:rsidR="00F8251D" w:rsidRPr="00F8251D" w:rsidRDefault="003C0FC9" w:rsidP="003C0FC9">
            <w:pPr>
              <w:spacing w:after="0" w:line="240" w:lineRule="auto"/>
              <w:jc w:val="center"/>
              <w:rPr>
                <w:rFonts w:ascii="Arial" w:eastAsia="Times New Roman" w:hAnsi="Arial" w:cs="Arial"/>
                <w:b/>
                <w:bCs/>
                <w:color w:val="000000"/>
                <w:sz w:val="20"/>
                <w:szCs w:val="20"/>
                <w:lang w:val="en-US"/>
              </w:rPr>
            </w:pPr>
            <w:r w:rsidRPr="00F8251D">
              <w:rPr>
                <w:rFonts w:ascii="Arial" w:eastAsia="Times New Roman" w:hAnsi="Arial" w:cs="Arial"/>
                <w:b/>
                <w:bCs/>
                <w:color w:val="000000"/>
                <w:sz w:val="20"/>
                <w:szCs w:val="20"/>
                <w:lang w:val="en-US"/>
              </w:rPr>
              <w:t>2022</w:t>
            </w:r>
          </w:p>
        </w:tc>
        <w:tc>
          <w:tcPr>
            <w:tcW w:w="529" w:type="pct"/>
            <w:tcBorders>
              <w:top w:val="single" w:sz="12" w:space="0" w:color="auto"/>
              <w:left w:val="nil"/>
              <w:bottom w:val="single" w:sz="12" w:space="0" w:color="auto"/>
              <w:right w:val="nil"/>
            </w:tcBorders>
            <w:shd w:val="clear" w:color="auto" w:fill="auto"/>
            <w:vAlign w:val="center"/>
            <w:hideMark/>
          </w:tcPr>
          <w:p w14:paraId="2ACDB38A" w14:textId="0621F2E9" w:rsidR="00F8251D" w:rsidRPr="00F8251D" w:rsidRDefault="0037600D" w:rsidP="00F8251D">
            <w:pPr>
              <w:spacing w:after="0" w:line="240" w:lineRule="auto"/>
              <w:jc w:val="center"/>
              <w:rPr>
                <w:rFonts w:ascii="Arial" w:eastAsia="Times New Roman" w:hAnsi="Arial" w:cs="Arial"/>
                <w:b/>
                <w:bCs/>
                <w:i/>
                <w:iCs/>
                <w:color w:val="000000"/>
                <w:sz w:val="20"/>
                <w:szCs w:val="20"/>
                <w:lang w:val="en-US"/>
              </w:rPr>
            </w:pPr>
            <w:r>
              <w:rPr>
                <w:rFonts w:ascii="Arial" w:eastAsia="Times New Roman" w:hAnsi="Arial" w:cs="Arial"/>
                <w:b/>
                <w:bCs/>
                <w:i/>
                <w:iCs/>
                <w:color w:val="000000"/>
                <w:sz w:val="20"/>
                <w:szCs w:val="20"/>
                <w:lang w:val="en-US"/>
              </w:rPr>
              <w:t>% change MoM</w:t>
            </w:r>
          </w:p>
        </w:tc>
      </w:tr>
      <w:tr w:rsidR="007F7CF1" w:rsidRPr="00F8251D" w14:paraId="726DDE6C" w14:textId="77777777" w:rsidTr="007F7CF1">
        <w:trPr>
          <w:trHeight w:val="301"/>
        </w:trPr>
        <w:tc>
          <w:tcPr>
            <w:tcW w:w="1795" w:type="pct"/>
            <w:tcBorders>
              <w:top w:val="nil"/>
              <w:left w:val="nil"/>
              <w:bottom w:val="nil"/>
              <w:right w:val="nil"/>
            </w:tcBorders>
            <w:shd w:val="clear" w:color="auto" w:fill="auto"/>
            <w:noWrap/>
            <w:vAlign w:val="center"/>
            <w:hideMark/>
          </w:tcPr>
          <w:p w14:paraId="74A8886C" w14:textId="77777777" w:rsidR="007F7CF1" w:rsidRPr="00F8251D" w:rsidRDefault="007F7CF1" w:rsidP="007F7CF1">
            <w:pPr>
              <w:spacing w:after="0" w:line="240" w:lineRule="auto"/>
              <w:rPr>
                <w:rFonts w:ascii="Arial" w:eastAsia="Times New Roman" w:hAnsi="Arial" w:cs="Arial"/>
                <w:color w:val="000000"/>
                <w:sz w:val="20"/>
                <w:szCs w:val="20"/>
                <w:lang w:val="en-US"/>
              </w:rPr>
            </w:pPr>
            <w:r w:rsidRPr="00F8251D">
              <w:rPr>
                <w:rFonts w:ascii="Arial" w:eastAsia="Times New Roman" w:hAnsi="Arial" w:cs="Arial"/>
                <w:bCs/>
                <w:color w:val="000000"/>
                <w:sz w:val="20"/>
                <w:szCs w:val="20"/>
                <w:lang w:val="en-US"/>
              </w:rPr>
              <w:t xml:space="preserve">Sales volume, </w:t>
            </w:r>
            <w:proofErr w:type="spellStart"/>
            <w:r w:rsidRPr="00F8251D">
              <w:rPr>
                <w:rFonts w:ascii="Arial" w:eastAsia="Times New Roman" w:hAnsi="Arial" w:cs="Arial"/>
                <w:bCs/>
                <w:color w:val="000000"/>
                <w:sz w:val="20"/>
                <w:szCs w:val="20"/>
                <w:lang w:val="en-US"/>
              </w:rPr>
              <w:t>tonnes</w:t>
            </w:r>
            <w:proofErr w:type="spellEnd"/>
          </w:p>
        </w:tc>
        <w:tc>
          <w:tcPr>
            <w:tcW w:w="137" w:type="pct"/>
            <w:tcBorders>
              <w:top w:val="nil"/>
              <w:left w:val="nil"/>
              <w:bottom w:val="nil"/>
              <w:right w:val="nil"/>
            </w:tcBorders>
            <w:shd w:val="clear" w:color="auto" w:fill="auto"/>
            <w:vAlign w:val="center"/>
            <w:hideMark/>
          </w:tcPr>
          <w:p w14:paraId="00868529" w14:textId="77777777" w:rsidR="007F7CF1" w:rsidRPr="00F8251D" w:rsidRDefault="007F7CF1" w:rsidP="007F7CF1">
            <w:pPr>
              <w:spacing w:after="0" w:line="240" w:lineRule="auto"/>
              <w:rPr>
                <w:rFonts w:ascii="Arial" w:eastAsia="Times New Roman" w:hAnsi="Arial" w:cs="Arial"/>
                <w:color w:val="000000"/>
                <w:sz w:val="20"/>
                <w:szCs w:val="20"/>
                <w:lang w:val="en-US"/>
              </w:rPr>
            </w:pPr>
          </w:p>
        </w:tc>
        <w:tc>
          <w:tcPr>
            <w:tcW w:w="720" w:type="pct"/>
            <w:tcBorders>
              <w:top w:val="nil"/>
              <w:left w:val="nil"/>
              <w:bottom w:val="nil"/>
              <w:right w:val="nil"/>
            </w:tcBorders>
            <w:shd w:val="clear" w:color="auto" w:fill="auto"/>
            <w:noWrap/>
            <w:vAlign w:val="center"/>
            <w:hideMark/>
          </w:tcPr>
          <w:p w14:paraId="43AF14FD" w14:textId="6F04ECC6" w:rsidR="007F7CF1" w:rsidRPr="00F8251D" w:rsidRDefault="00416199" w:rsidP="007F7CF1">
            <w:pPr>
              <w:spacing w:after="0" w:line="240" w:lineRule="auto"/>
              <w:jc w:val="center"/>
              <w:rPr>
                <w:rFonts w:ascii="Arial" w:eastAsia="Times New Roman" w:hAnsi="Arial" w:cs="Arial"/>
                <w:color w:val="000000"/>
                <w:sz w:val="20"/>
                <w:szCs w:val="20"/>
                <w:lang w:val="en-US"/>
              </w:rPr>
            </w:pPr>
            <w:r>
              <w:rPr>
                <w:rFonts w:ascii="Arial" w:eastAsia="Times New Roman" w:hAnsi="Arial" w:cs="Arial"/>
                <w:bCs/>
                <w:color w:val="000000"/>
                <w:sz w:val="20"/>
                <w:szCs w:val="20"/>
                <w:lang w:val="en-US"/>
              </w:rPr>
              <w:t>2,967</w:t>
            </w:r>
          </w:p>
        </w:tc>
        <w:tc>
          <w:tcPr>
            <w:tcW w:w="757" w:type="pct"/>
            <w:tcBorders>
              <w:top w:val="nil"/>
              <w:left w:val="nil"/>
              <w:bottom w:val="nil"/>
              <w:right w:val="nil"/>
            </w:tcBorders>
            <w:shd w:val="clear" w:color="auto" w:fill="auto"/>
            <w:noWrap/>
            <w:vAlign w:val="center"/>
            <w:hideMark/>
          </w:tcPr>
          <w:p w14:paraId="2EC5165D" w14:textId="5F30877D" w:rsidR="007F7CF1" w:rsidRPr="00F8251D" w:rsidRDefault="007F7CF1" w:rsidP="007F7CF1">
            <w:pPr>
              <w:spacing w:after="0" w:line="240" w:lineRule="auto"/>
              <w:jc w:val="center"/>
              <w:rPr>
                <w:rFonts w:ascii="Arial" w:eastAsia="Times New Roman" w:hAnsi="Arial" w:cs="Arial"/>
                <w:color w:val="000000"/>
                <w:sz w:val="20"/>
                <w:szCs w:val="20"/>
                <w:lang w:val="en-US"/>
              </w:rPr>
            </w:pPr>
            <w:r>
              <w:rPr>
                <w:rFonts w:ascii="Arial" w:eastAsia="Times New Roman" w:hAnsi="Arial" w:cs="Arial"/>
                <w:bCs/>
                <w:color w:val="000000"/>
                <w:sz w:val="20"/>
                <w:szCs w:val="20"/>
                <w:lang w:val="en-US"/>
              </w:rPr>
              <w:t>4,948</w:t>
            </w:r>
          </w:p>
        </w:tc>
        <w:tc>
          <w:tcPr>
            <w:tcW w:w="530" w:type="pct"/>
            <w:tcBorders>
              <w:top w:val="nil"/>
              <w:left w:val="nil"/>
              <w:bottom w:val="nil"/>
              <w:right w:val="nil"/>
            </w:tcBorders>
            <w:shd w:val="clear" w:color="auto" w:fill="auto"/>
            <w:noWrap/>
            <w:vAlign w:val="center"/>
            <w:hideMark/>
          </w:tcPr>
          <w:p w14:paraId="59F7B4AB" w14:textId="0180C601" w:rsidR="007F7CF1" w:rsidRPr="00F8251D" w:rsidRDefault="007F7CF1" w:rsidP="007F7CF1">
            <w:pPr>
              <w:spacing w:after="0" w:line="240" w:lineRule="auto"/>
              <w:jc w:val="center"/>
              <w:rPr>
                <w:rFonts w:ascii="Arial" w:eastAsia="Times New Roman" w:hAnsi="Arial" w:cs="Arial"/>
                <w:i/>
                <w:iCs/>
                <w:color w:val="000000"/>
                <w:sz w:val="20"/>
                <w:szCs w:val="20"/>
                <w:lang w:val="en-US"/>
              </w:rPr>
            </w:pPr>
            <w:r>
              <w:rPr>
                <w:rFonts w:ascii="Arial" w:eastAsia="Times New Roman" w:hAnsi="Arial" w:cs="Arial"/>
                <w:bCs/>
                <w:i/>
                <w:iCs/>
                <w:color w:val="000000"/>
                <w:sz w:val="20"/>
                <w:szCs w:val="20"/>
                <w:lang w:val="en-US"/>
              </w:rPr>
              <w:t>-</w:t>
            </w:r>
            <w:r w:rsidR="00416199">
              <w:rPr>
                <w:rFonts w:ascii="Arial" w:eastAsia="Times New Roman" w:hAnsi="Arial" w:cs="Arial"/>
                <w:bCs/>
                <w:i/>
                <w:iCs/>
                <w:color w:val="000000"/>
                <w:sz w:val="20"/>
                <w:szCs w:val="20"/>
                <w:lang w:val="en-US"/>
              </w:rPr>
              <w:t>40</w:t>
            </w:r>
            <w:r w:rsidRPr="00F8251D">
              <w:rPr>
                <w:rFonts w:ascii="Arial" w:eastAsia="Times New Roman" w:hAnsi="Arial" w:cs="Arial"/>
                <w:bCs/>
                <w:i/>
                <w:iCs/>
                <w:color w:val="000000"/>
                <w:sz w:val="20"/>
                <w:szCs w:val="20"/>
                <w:lang w:val="en-US"/>
              </w:rPr>
              <w:t>%</w:t>
            </w:r>
          </w:p>
        </w:tc>
        <w:tc>
          <w:tcPr>
            <w:tcW w:w="531" w:type="pct"/>
            <w:tcBorders>
              <w:top w:val="nil"/>
              <w:left w:val="nil"/>
              <w:bottom w:val="nil"/>
              <w:right w:val="nil"/>
            </w:tcBorders>
            <w:shd w:val="clear" w:color="auto" w:fill="auto"/>
            <w:vAlign w:val="center"/>
            <w:hideMark/>
          </w:tcPr>
          <w:p w14:paraId="0EDAD785" w14:textId="4C15071B" w:rsidR="007F7CF1" w:rsidRPr="006E5ACF" w:rsidRDefault="00416199" w:rsidP="007F7CF1">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3,248</w:t>
            </w:r>
          </w:p>
        </w:tc>
        <w:tc>
          <w:tcPr>
            <w:tcW w:w="529" w:type="pct"/>
            <w:tcBorders>
              <w:top w:val="nil"/>
              <w:left w:val="nil"/>
              <w:bottom w:val="nil"/>
              <w:right w:val="nil"/>
            </w:tcBorders>
            <w:shd w:val="clear" w:color="auto" w:fill="auto"/>
            <w:vAlign w:val="center"/>
            <w:hideMark/>
          </w:tcPr>
          <w:p w14:paraId="7C8AC328" w14:textId="528E4B82" w:rsidR="007F7CF1" w:rsidRPr="00F8251D" w:rsidRDefault="00416199" w:rsidP="007F7CF1">
            <w:pPr>
              <w:spacing w:after="0" w:line="240" w:lineRule="auto"/>
              <w:jc w:val="center"/>
              <w:rPr>
                <w:rFonts w:ascii="Arial" w:eastAsia="Times New Roman" w:hAnsi="Arial" w:cs="Arial"/>
                <w:i/>
                <w:iCs/>
                <w:color w:val="000000"/>
                <w:sz w:val="20"/>
                <w:szCs w:val="20"/>
                <w:lang w:val="en-US"/>
              </w:rPr>
            </w:pPr>
            <w:r>
              <w:rPr>
                <w:rFonts w:ascii="Arial" w:eastAsia="Times New Roman" w:hAnsi="Arial" w:cs="Arial"/>
                <w:bCs/>
                <w:i/>
                <w:iCs/>
                <w:color w:val="000000"/>
                <w:sz w:val="20"/>
                <w:szCs w:val="20"/>
                <w:lang w:val="en-US"/>
              </w:rPr>
              <w:t>-9</w:t>
            </w:r>
            <w:r w:rsidR="007F7CF1" w:rsidRPr="00F8251D">
              <w:rPr>
                <w:rFonts w:ascii="Arial" w:eastAsia="Times New Roman" w:hAnsi="Arial" w:cs="Arial"/>
                <w:bCs/>
                <w:i/>
                <w:iCs/>
                <w:color w:val="000000"/>
                <w:sz w:val="20"/>
                <w:szCs w:val="20"/>
                <w:lang w:val="en-US"/>
              </w:rPr>
              <w:t>%</w:t>
            </w:r>
          </w:p>
        </w:tc>
      </w:tr>
      <w:tr w:rsidR="007F7CF1" w:rsidRPr="00F8251D" w14:paraId="3C73A031" w14:textId="77777777" w:rsidTr="007F7CF1">
        <w:trPr>
          <w:trHeight w:val="509"/>
        </w:trPr>
        <w:tc>
          <w:tcPr>
            <w:tcW w:w="1795" w:type="pct"/>
            <w:vMerge w:val="restart"/>
            <w:tcBorders>
              <w:top w:val="nil"/>
              <w:left w:val="nil"/>
              <w:bottom w:val="nil"/>
              <w:right w:val="nil"/>
            </w:tcBorders>
            <w:shd w:val="clear" w:color="auto" w:fill="auto"/>
            <w:noWrap/>
            <w:vAlign w:val="center"/>
            <w:hideMark/>
          </w:tcPr>
          <w:p w14:paraId="7BFAD00A" w14:textId="77777777" w:rsidR="007F7CF1" w:rsidRPr="0000754C" w:rsidRDefault="007F7CF1" w:rsidP="007F7CF1">
            <w:pPr>
              <w:spacing w:after="0" w:line="240" w:lineRule="auto"/>
              <w:rPr>
                <w:rFonts w:ascii="Arial" w:eastAsia="Times New Roman" w:hAnsi="Arial" w:cs="Arial"/>
                <w:color w:val="000000"/>
                <w:sz w:val="20"/>
                <w:szCs w:val="20"/>
                <w:lang w:val="nl-NL"/>
              </w:rPr>
            </w:pPr>
            <w:r w:rsidRPr="00F8251D">
              <w:rPr>
                <w:rFonts w:ascii="Arial" w:eastAsia="Times New Roman" w:hAnsi="Arial" w:cs="Arial"/>
                <w:color w:val="000000"/>
                <w:sz w:val="20"/>
                <w:szCs w:val="20"/>
                <w:lang w:val="nl-NL"/>
              </w:rPr>
              <w:t>Price per 1 kg net VAT, UAH</w:t>
            </w:r>
          </w:p>
        </w:tc>
        <w:tc>
          <w:tcPr>
            <w:tcW w:w="137" w:type="pct"/>
            <w:vMerge w:val="restart"/>
            <w:tcBorders>
              <w:top w:val="nil"/>
              <w:left w:val="nil"/>
              <w:bottom w:val="nil"/>
              <w:right w:val="nil"/>
            </w:tcBorders>
            <w:shd w:val="clear" w:color="auto" w:fill="auto"/>
            <w:vAlign w:val="center"/>
            <w:hideMark/>
          </w:tcPr>
          <w:p w14:paraId="600C04BE" w14:textId="77777777" w:rsidR="007F7CF1" w:rsidRPr="0000754C" w:rsidRDefault="007F7CF1" w:rsidP="007F7CF1">
            <w:pPr>
              <w:spacing w:after="0" w:line="240" w:lineRule="auto"/>
              <w:rPr>
                <w:rFonts w:ascii="Arial" w:eastAsia="Times New Roman" w:hAnsi="Arial" w:cs="Arial"/>
                <w:color w:val="000000"/>
                <w:sz w:val="20"/>
                <w:szCs w:val="20"/>
                <w:lang w:val="nl-NL"/>
              </w:rPr>
            </w:pPr>
          </w:p>
        </w:tc>
        <w:tc>
          <w:tcPr>
            <w:tcW w:w="720" w:type="pct"/>
            <w:vMerge w:val="restart"/>
            <w:tcBorders>
              <w:top w:val="nil"/>
              <w:left w:val="nil"/>
              <w:bottom w:val="nil"/>
              <w:right w:val="nil"/>
            </w:tcBorders>
            <w:shd w:val="clear" w:color="auto" w:fill="auto"/>
            <w:noWrap/>
            <w:vAlign w:val="center"/>
            <w:hideMark/>
          </w:tcPr>
          <w:p w14:paraId="481EE9A1" w14:textId="0BEEE1D4" w:rsidR="007F7CF1" w:rsidRPr="00492FCE" w:rsidRDefault="00416199" w:rsidP="007F7CF1">
            <w:pPr>
              <w:spacing w:after="0" w:line="240" w:lineRule="auto"/>
              <w:jc w:val="center"/>
              <w:rPr>
                <w:rFonts w:ascii="Arial" w:eastAsia="Times New Roman" w:hAnsi="Arial" w:cs="Arial"/>
                <w:bCs/>
                <w:color w:val="000000"/>
                <w:sz w:val="20"/>
                <w:szCs w:val="20"/>
                <w:lang w:val="nl-NL"/>
              </w:rPr>
            </w:pPr>
            <w:r>
              <w:rPr>
                <w:rFonts w:ascii="Arial" w:eastAsia="Times New Roman" w:hAnsi="Arial" w:cs="Arial"/>
                <w:bCs/>
                <w:color w:val="000000"/>
                <w:sz w:val="20"/>
                <w:szCs w:val="20"/>
                <w:lang w:val="nl-NL"/>
              </w:rPr>
              <w:t>83.06</w:t>
            </w:r>
          </w:p>
        </w:tc>
        <w:tc>
          <w:tcPr>
            <w:tcW w:w="757" w:type="pct"/>
            <w:vMerge w:val="restart"/>
            <w:tcBorders>
              <w:top w:val="nil"/>
              <w:left w:val="nil"/>
              <w:bottom w:val="nil"/>
              <w:right w:val="nil"/>
            </w:tcBorders>
            <w:shd w:val="clear" w:color="auto" w:fill="auto"/>
            <w:noWrap/>
            <w:vAlign w:val="center"/>
            <w:hideMark/>
          </w:tcPr>
          <w:p w14:paraId="64F5A1F3" w14:textId="0BF88390" w:rsidR="007F7CF1" w:rsidRPr="00F8251D" w:rsidRDefault="007F7CF1" w:rsidP="007F7CF1">
            <w:pPr>
              <w:spacing w:after="0" w:line="240" w:lineRule="auto"/>
              <w:jc w:val="center"/>
              <w:rPr>
                <w:rFonts w:ascii="Arial" w:eastAsia="Times New Roman" w:hAnsi="Arial" w:cs="Arial"/>
                <w:color w:val="000000"/>
                <w:sz w:val="20"/>
                <w:szCs w:val="20"/>
                <w:lang w:val="en-US"/>
              </w:rPr>
            </w:pPr>
            <w:r>
              <w:rPr>
                <w:rFonts w:ascii="Arial" w:eastAsia="Times New Roman" w:hAnsi="Arial" w:cs="Arial"/>
                <w:color w:val="000000"/>
                <w:sz w:val="20"/>
                <w:szCs w:val="20"/>
                <w:lang w:val="en-US"/>
              </w:rPr>
              <w:t>69.93</w:t>
            </w:r>
          </w:p>
        </w:tc>
        <w:tc>
          <w:tcPr>
            <w:tcW w:w="530" w:type="pct"/>
            <w:vMerge w:val="restart"/>
            <w:tcBorders>
              <w:top w:val="nil"/>
              <w:left w:val="nil"/>
              <w:bottom w:val="nil"/>
              <w:right w:val="nil"/>
            </w:tcBorders>
            <w:shd w:val="clear" w:color="auto" w:fill="auto"/>
            <w:noWrap/>
            <w:vAlign w:val="center"/>
            <w:hideMark/>
          </w:tcPr>
          <w:p w14:paraId="3E52C6A9" w14:textId="2D58993B" w:rsidR="007F7CF1" w:rsidRPr="00F8251D" w:rsidRDefault="007F7CF1" w:rsidP="007F7CF1">
            <w:pPr>
              <w:spacing w:after="0" w:line="240" w:lineRule="auto"/>
              <w:jc w:val="center"/>
              <w:rPr>
                <w:rFonts w:ascii="Arial" w:eastAsia="Times New Roman" w:hAnsi="Arial" w:cs="Arial"/>
                <w:i/>
                <w:iCs/>
                <w:color w:val="000000"/>
                <w:sz w:val="20"/>
                <w:szCs w:val="20"/>
                <w:lang w:val="en-US"/>
              </w:rPr>
            </w:pPr>
            <w:r>
              <w:rPr>
                <w:rFonts w:ascii="Arial" w:eastAsia="Times New Roman" w:hAnsi="Arial" w:cs="Arial"/>
                <w:i/>
                <w:iCs/>
                <w:color w:val="000000"/>
                <w:sz w:val="20"/>
                <w:szCs w:val="20"/>
                <w:lang w:val="en-US"/>
              </w:rPr>
              <w:t>1</w:t>
            </w:r>
            <w:r w:rsidR="00416199">
              <w:rPr>
                <w:rFonts w:ascii="Arial" w:eastAsia="Times New Roman" w:hAnsi="Arial" w:cs="Arial"/>
                <w:i/>
                <w:iCs/>
                <w:color w:val="000000"/>
                <w:sz w:val="20"/>
                <w:szCs w:val="20"/>
                <w:lang w:val="en-US"/>
              </w:rPr>
              <w:t>9</w:t>
            </w:r>
            <w:r w:rsidRPr="00F8251D">
              <w:rPr>
                <w:rFonts w:ascii="Arial" w:eastAsia="Times New Roman" w:hAnsi="Arial" w:cs="Arial"/>
                <w:i/>
                <w:iCs/>
                <w:color w:val="000000"/>
                <w:sz w:val="20"/>
                <w:szCs w:val="20"/>
                <w:lang w:val="en-US"/>
              </w:rPr>
              <w:t>%</w:t>
            </w:r>
          </w:p>
        </w:tc>
        <w:tc>
          <w:tcPr>
            <w:tcW w:w="531" w:type="pct"/>
            <w:vMerge w:val="restart"/>
            <w:tcBorders>
              <w:top w:val="nil"/>
              <w:left w:val="nil"/>
              <w:bottom w:val="nil"/>
              <w:right w:val="nil"/>
            </w:tcBorders>
            <w:shd w:val="clear" w:color="auto" w:fill="auto"/>
            <w:vAlign w:val="center"/>
            <w:hideMark/>
          </w:tcPr>
          <w:p w14:paraId="089C2401" w14:textId="29947497" w:rsidR="007F7CF1" w:rsidRPr="00F8251D" w:rsidRDefault="007F7CF1" w:rsidP="007F7CF1">
            <w:pPr>
              <w:spacing w:after="0" w:line="240" w:lineRule="auto"/>
              <w:jc w:val="center"/>
              <w:rPr>
                <w:rFonts w:ascii="Arial" w:eastAsia="Times New Roman" w:hAnsi="Arial" w:cs="Arial"/>
                <w:color w:val="000000"/>
                <w:sz w:val="20"/>
                <w:szCs w:val="20"/>
                <w:lang w:val="uk-UA"/>
              </w:rPr>
            </w:pPr>
            <w:r>
              <w:rPr>
                <w:rFonts w:ascii="Arial" w:eastAsia="Times New Roman" w:hAnsi="Arial" w:cs="Arial"/>
                <w:bCs/>
                <w:color w:val="000000"/>
                <w:sz w:val="20"/>
                <w:szCs w:val="20"/>
                <w:lang w:val="nl-NL"/>
              </w:rPr>
              <w:t>7</w:t>
            </w:r>
            <w:r w:rsidR="00416199">
              <w:rPr>
                <w:rFonts w:ascii="Arial" w:eastAsia="Times New Roman" w:hAnsi="Arial" w:cs="Arial"/>
                <w:bCs/>
                <w:color w:val="000000"/>
                <w:sz w:val="20"/>
                <w:szCs w:val="20"/>
                <w:lang w:val="nl-NL"/>
              </w:rPr>
              <w:t>8</w:t>
            </w:r>
            <w:r>
              <w:rPr>
                <w:rFonts w:ascii="Arial" w:eastAsia="Times New Roman" w:hAnsi="Arial" w:cs="Arial"/>
                <w:bCs/>
                <w:color w:val="000000"/>
                <w:sz w:val="20"/>
                <w:szCs w:val="20"/>
                <w:lang w:val="nl-NL"/>
              </w:rPr>
              <w:t>.</w:t>
            </w:r>
            <w:r w:rsidR="00416199">
              <w:rPr>
                <w:rFonts w:ascii="Arial" w:eastAsia="Times New Roman" w:hAnsi="Arial" w:cs="Arial"/>
                <w:bCs/>
                <w:color w:val="000000"/>
                <w:sz w:val="20"/>
                <w:szCs w:val="20"/>
                <w:lang w:val="nl-NL"/>
              </w:rPr>
              <w:t>72</w:t>
            </w:r>
          </w:p>
        </w:tc>
        <w:tc>
          <w:tcPr>
            <w:tcW w:w="529" w:type="pct"/>
            <w:vMerge w:val="restart"/>
            <w:tcBorders>
              <w:top w:val="nil"/>
              <w:left w:val="nil"/>
              <w:bottom w:val="nil"/>
              <w:right w:val="nil"/>
            </w:tcBorders>
            <w:shd w:val="clear" w:color="auto" w:fill="auto"/>
            <w:vAlign w:val="center"/>
            <w:hideMark/>
          </w:tcPr>
          <w:p w14:paraId="691DEF56" w14:textId="0212B59D" w:rsidR="007F7CF1" w:rsidRPr="00F8251D" w:rsidRDefault="00416199" w:rsidP="007F7CF1">
            <w:pPr>
              <w:spacing w:after="0" w:line="240" w:lineRule="auto"/>
              <w:jc w:val="center"/>
              <w:rPr>
                <w:rFonts w:ascii="Arial" w:eastAsia="Times New Roman" w:hAnsi="Arial" w:cs="Arial"/>
                <w:i/>
                <w:iCs/>
                <w:color w:val="000000"/>
                <w:sz w:val="20"/>
                <w:szCs w:val="20"/>
                <w:lang w:val="en-US"/>
              </w:rPr>
            </w:pPr>
            <w:r>
              <w:rPr>
                <w:rFonts w:ascii="Arial" w:eastAsia="Times New Roman" w:hAnsi="Arial" w:cs="Arial"/>
                <w:bCs/>
                <w:i/>
                <w:iCs/>
                <w:color w:val="000000"/>
                <w:sz w:val="20"/>
                <w:szCs w:val="20"/>
                <w:lang w:val="en-US"/>
              </w:rPr>
              <w:t>6</w:t>
            </w:r>
            <w:r w:rsidR="007F7CF1" w:rsidRPr="00F8251D">
              <w:rPr>
                <w:rFonts w:ascii="Arial" w:eastAsia="Times New Roman" w:hAnsi="Arial" w:cs="Arial"/>
                <w:bCs/>
                <w:i/>
                <w:iCs/>
                <w:color w:val="000000"/>
                <w:sz w:val="20"/>
                <w:szCs w:val="20"/>
                <w:lang w:val="en-US"/>
              </w:rPr>
              <w:t>%</w:t>
            </w:r>
          </w:p>
        </w:tc>
      </w:tr>
      <w:tr w:rsidR="00F8251D" w:rsidRPr="00F8251D" w14:paraId="0C9C183E" w14:textId="77777777" w:rsidTr="007F7CF1">
        <w:trPr>
          <w:trHeight w:val="509"/>
        </w:trPr>
        <w:tc>
          <w:tcPr>
            <w:tcW w:w="1795" w:type="pct"/>
            <w:vMerge/>
            <w:tcBorders>
              <w:top w:val="nil"/>
              <w:left w:val="nil"/>
              <w:bottom w:val="nil"/>
              <w:right w:val="nil"/>
            </w:tcBorders>
            <w:vAlign w:val="center"/>
            <w:hideMark/>
          </w:tcPr>
          <w:p w14:paraId="3AD54B7F" w14:textId="77777777" w:rsidR="00F8251D" w:rsidRPr="00F8251D" w:rsidRDefault="00F8251D" w:rsidP="00F8251D">
            <w:pPr>
              <w:spacing w:after="0" w:line="240" w:lineRule="auto"/>
              <w:rPr>
                <w:rFonts w:ascii="Arial" w:eastAsia="Times New Roman" w:hAnsi="Arial" w:cs="Arial"/>
                <w:color w:val="000000"/>
                <w:sz w:val="20"/>
                <w:szCs w:val="20"/>
                <w:lang w:val="en-US"/>
              </w:rPr>
            </w:pPr>
          </w:p>
        </w:tc>
        <w:tc>
          <w:tcPr>
            <w:tcW w:w="137" w:type="pct"/>
            <w:vMerge/>
            <w:tcBorders>
              <w:top w:val="nil"/>
              <w:left w:val="nil"/>
              <w:bottom w:val="nil"/>
              <w:right w:val="nil"/>
            </w:tcBorders>
            <w:vAlign w:val="center"/>
            <w:hideMark/>
          </w:tcPr>
          <w:p w14:paraId="23BE1CDB" w14:textId="77777777" w:rsidR="00F8251D" w:rsidRPr="00F8251D" w:rsidRDefault="00F8251D" w:rsidP="00F8251D">
            <w:pPr>
              <w:spacing w:after="0" w:line="240" w:lineRule="auto"/>
              <w:rPr>
                <w:rFonts w:ascii="Arial" w:eastAsia="Times New Roman" w:hAnsi="Arial" w:cs="Arial"/>
                <w:color w:val="000000"/>
                <w:sz w:val="20"/>
                <w:szCs w:val="20"/>
                <w:lang w:val="en-US"/>
              </w:rPr>
            </w:pPr>
          </w:p>
        </w:tc>
        <w:tc>
          <w:tcPr>
            <w:tcW w:w="720" w:type="pct"/>
            <w:vMerge/>
            <w:tcBorders>
              <w:top w:val="nil"/>
              <w:left w:val="nil"/>
              <w:bottom w:val="nil"/>
              <w:right w:val="nil"/>
            </w:tcBorders>
            <w:vAlign w:val="center"/>
            <w:hideMark/>
          </w:tcPr>
          <w:p w14:paraId="4F65CF9B" w14:textId="77777777" w:rsidR="00F8251D" w:rsidRPr="00F8251D" w:rsidRDefault="00F8251D" w:rsidP="00F8251D">
            <w:pPr>
              <w:spacing w:after="0" w:line="240" w:lineRule="auto"/>
              <w:rPr>
                <w:rFonts w:ascii="Arial" w:eastAsia="Times New Roman" w:hAnsi="Arial" w:cs="Arial"/>
                <w:color w:val="000000"/>
                <w:sz w:val="20"/>
                <w:szCs w:val="20"/>
                <w:lang w:val="en-US"/>
              </w:rPr>
            </w:pPr>
          </w:p>
        </w:tc>
        <w:tc>
          <w:tcPr>
            <w:tcW w:w="757" w:type="pct"/>
            <w:vMerge/>
            <w:tcBorders>
              <w:top w:val="nil"/>
              <w:left w:val="nil"/>
              <w:bottom w:val="nil"/>
              <w:right w:val="nil"/>
            </w:tcBorders>
            <w:vAlign w:val="center"/>
            <w:hideMark/>
          </w:tcPr>
          <w:p w14:paraId="0FDA432E" w14:textId="77777777" w:rsidR="00F8251D" w:rsidRPr="00F8251D" w:rsidRDefault="00F8251D" w:rsidP="00F8251D">
            <w:pPr>
              <w:spacing w:after="0" w:line="240" w:lineRule="auto"/>
              <w:rPr>
                <w:rFonts w:ascii="Arial" w:eastAsia="Times New Roman" w:hAnsi="Arial" w:cs="Arial"/>
                <w:color w:val="000000"/>
                <w:sz w:val="20"/>
                <w:szCs w:val="20"/>
                <w:lang w:val="en-US"/>
              </w:rPr>
            </w:pPr>
          </w:p>
        </w:tc>
        <w:tc>
          <w:tcPr>
            <w:tcW w:w="530" w:type="pct"/>
            <w:vMerge/>
            <w:tcBorders>
              <w:top w:val="nil"/>
              <w:left w:val="nil"/>
              <w:bottom w:val="nil"/>
              <w:right w:val="nil"/>
            </w:tcBorders>
            <w:vAlign w:val="center"/>
            <w:hideMark/>
          </w:tcPr>
          <w:p w14:paraId="434FF555" w14:textId="77777777" w:rsidR="00F8251D" w:rsidRPr="00F8251D" w:rsidRDefault="00F8251D" w:rsidP="00F8251D">
            <w:pPr>
              <w:spacing w:after="0" w:line="240" w:lineRule="auto"/>
              <w:rPr>
                <w:rFonts w:ascii="Arial" w:eastAsia="Times New Roman" w:hAnsi="Arial" w:cs="Arial"/>
                <w:i/>
                <w:iCs/>
                <w:color w:val="000000"/>
                <w:sz w:val="20"/>
                <w:szCs w:val="20"/>
                <w:lang w:val="en-US"/>
              </w:rPr>
            </w:pPr>
          </w:p>
        </w:tc>
        <w:tc>
          <w:tcPr>
            <w:tcW w:w="531" w:type="pct"/>
            <w:vMerge/>
            <w:tcBorders>
              <w:top w:val="nil"/>
              <w:left w:val="nil"/>
              <w:bottom w:val="nil"/>
              <w:right w:val="nil"/>
            </w:tcBorders>
            <w:vAlign w:val="center"/>
            <w:hideMark/>
          </w:tcPr>
          <w:p w14:paraId="6D838B81" w14:textId="77777777" w:rsidR="00F8251D" w:rsidRPr="00F8251D" w:rsidRDefault="00F8251D" w:rsidP="00F8251D">
            <w:pPr>
              <w:spacing w:after="0" w:line="240" w:lineRule="auto"/>
              <w:rPr>
                <w:rFonts w:ascii="Arial" w:eastAsia="Times New Roman" w:hAnsi="Arial" w:cs="Arial"/>
                <w:color w:val="000000"/>
                <w:sz w:val="20"/>
                <w:szCs w:val="20"/>
                <w:lang w:val="en-US"/>
              </w:rPr>
            </w:pPr>
          </w:p>
        </w:tc>
        <w:tc>
          <w:tcPr>
            <w:tcW w:w="529" w:type="pct"/>
            <w:vMerge/>
            <w:tcBorders>
              <w:top w:val="nil"/>
              <w:left w:val="nil"/>
              <w:bottom w:val="nil"/>
              <w:right w:val="nil"/>
            </w:tcBorders>
            <w:vAlign w:val="center"/>
            <w:hideMark/>
          </w:tcPr>
          <w:p w14:paraId="6A8BB498" w14:textId="77777777" w:rsidR="00F8251D" w:rsidRPr="00F8251D" w:rsidRDefault="00F8251D" w:rsidP="00F8251D">
            <w:pPr>
              <w:spacing w:after="0" w:line="240" w:lineRule="auto"/>
              <w:rPr>
                <w:rFonts w:ascii="Arial" w:eastAsia="Times New Roman" w:hAnsi="Arial" w:cs="Arial"/>
                <w:i/>
                <w:iCs/>
                <w:color w:val="000000"/>
                <w:sz w:val="20"/>
                <w:szCs w:val="20"/>
                <w:lang w:val="en-US"/>
              </w:rPr>
            </w:pPr>
          </w:p>
        </w:tc>
      </w:tr>
    </w:tbl>
    <w:p w14:paraId="47E66BA9" w14:textId="53DF01CA" w:rsidR="00A1377A" w:rsidRPr="00113315" w:rsidRDefault="00A1377A" w:rsidP="00A1377A">
      <w:pPr>
        <w:spacing w:before="100" w:beforeAutospacing="1" w:after="100" w:afterAutospacing="1"/>
        <w:outlineLvl w:val="0"/>
        <w:rPr>
          <w:rFonts w:ascii="Arial" w:hAnsi="Arial" w:cs="Arial"/>
          <w:b/>
          <w:bCs/>
          <w:color w:val="000000" w:themeColor="text1"/>
          <w:lang w:val="en-GB"/>
        </w:rPr>
      </w:pPr>
      <w:r w:rsidRPr="00113315">
        <w:rPr>
          <w:rFonts w:ascii="Arial" w:hAnsi="Arial" w:cs="Arial"/>
          <w:b/>
          <w:bCs/>
          <w:color w:val="000000" w:themeColor="text1"/>
          <w:lang w:val="en-GB"/>
        </w:rPr>
        <w:t>For further information and Investor Relations enquiries please contact:</w:t>
      </w:r>
    </w:p>
    <w:tbl>
      <w:tblPr>
        <w:tblW w:w="0" w:type="auto"/>
        <w:tblInd w:w="-106" w:type="dxa"/>
        <w:tblLayout w:type="fixed"/>
        <w:tblLook w:val="04A0" w:firstRow="1" w:lastRow="0" w:firstColumn="1" w:lastColumn="0" w:noHBand="0" w:noVBand="1"/>
      </w:tblPr>
      <w:tblGrid>
        <w:gridCol w:w="5328"/>
        <w:gridCol w:w="3060"/>
      </w:tblGrid>
      <w:tr w:rsidR="00A1377A" w:rsidRPr="00CD602D" w14:paraId="4C2D62B6" w14:textId="77777777" w:rsidTr="00E92CD6">
        <w:trPr>
          <w:trHeight w:val="664"/>
        </w:trPr>
        <w:tc>
          <w:tcPr>
            <w:tcW w:w="5328" w:type="dxa"/>
          </w:tcPr>
          <w:p w14:paraId="6DBD1F6A" w14:textId="77777777" w:rsidR="00A1377A" w:rsidRPr="00113315" w:rsidRDefault="00A1377A" w:rsidP="00E92CD6">
            <w:pPr>
              <w:rPr>
                <w:rFonts w:ascii="Arial" w:hAnsi="Arial" w:cs="Arial"/>
                <w:color w:val="000000" w:themeColor="text1"/>
                <w:lang w:val="en-US"/>
              </w:rPr>
            </w:pPr>
          </w:p>
          <w:p w14:paraId="0B6B0A5D" w14:textId="77777777" w:rsidR="00A1377A" w:rsidRPr="00113315" w:rsidRDefault="00A1377A" w:rsidP="00E92CD6">
            <w:pPr>
              <w:rPr>
                <w:rFonts w:ascii="Arial" w:hAnsi="Arial" w:cs="Arial"/>
                <w:color w:val="000000" w:themeColor="text1"/>
                <w:lang w:val="en-US"/>
              </w:rPr>
            </w:pPr>
          </w:p>
          <w:p w14:paraId="24795825" w14:textId="45C59F6F" w:rsidR="00A1377A" w:rsidRPr="00113315" w:rsidRDefault="00A1377A" w:rsidP="00E92CD6">
            <w:pPr>
              <w:rPr>
                <w:rFonts w:ascii="Arial" w:hAnsi="Arial" w:cs="Arial"/>
                <w:color w:val="000000" w:themeColor="text1"/>
              </w:rPr>
            </w:pPr>
            <w:r w:rsidRPr="00113315">
              <w:rPr>
                <w:rFonts w:ascii="Arial" w:hAnsi="Arial" w:cs="Arial"/>
                <w:color w:val="000000" w:themeColor="text1"/>
                <w:lang w:val="en-US"/>
              </w:rPr>
              <w:t>Anastasiya Sobotyuk</w:t>
            </w:r>
            <w:r w:rsidRPr="00113315">
              <w:rPr>
                <w:rFonts w:ascii="Arial" w:hAnsi="Arial" w:cs="Arial"/>
                <w:color w:val="000000" w:themeColor="text1"/>
              </w:rPr>
              <w:t xml:space="preserve">         </w:t>
            </w:r>
          </w:p>
        </w:tc>
        <w:tc>
          <w:tcPr>
            <w:tcW w:w="3060" w:type="dxa"/>
          </w:tcPr>
          <w:p w14:paraId="5E374C6C" w14:textId="77777777" w:rsidR="00A1377A" w:rsidRPr="00113315" w:rsidRDefault="00A1377A" w:rsidP="00E92CD6">
            <w:pPr>
              <w:tabs>
                <w:tab w:val="left" w:pos="237"/>
              </w:tabs>
              <w:rPr>
                <w:rFonts w:ascii="Arial" w:hAnsi="Arial" w:cs="Arial"/>
                <w:color w:val="000000" w:themeColor="text1"/>
              </w:rPr>
            </w:pPr>
          </w:p>
          <w:p w14:paraId="52BB07D3" w14:textId="77777777" w:rsidR="00416199" w:rsidRDefault="00416199" w:rsidP="00E92CD6">
            <w:pPr>
              <w:tabs>
                <w:tab w:val="left" w:pos="237"/>
              </w:tabs>
              <w:rPr>
                <w:rFonts w:ascii="Arial" w:hAnsi="Arial" w:cs="Arial"/>
                <w:color w:val="000000" w:themeColor="text1"/>
              </w:rPr>
            </w:pPr>
          </w:p>
          <w:p w14:paraId="4344FAE5" w14:textId="22CDF84B" w:rsidR="00675ED9" w:rsidRPr="00AD747C" w:rsidRDefault="00675ED9" w:rsidP="00E92CD6">
            <w:pPr>
              <w:tabs>
                <w:tab w:val="left" w:pos="237"/>
              </w:tabs>
              <w:rPr>
                <w:rFonts w:ascii="Arial" w:hAnsi="Arial" w:cs="Arial"/>
                <w:color w:val="000000" w:themeColor="text1"/>
              </w:rPr>
            </w:pPr>
            <w:r w:rsidRPr="00675ED9">
              <w:rPr>
                <w:rFonts w:ascii="Arial" w:hAnsi="Arial" w:cs="Arial"/>
                <w:color w:val="000000" w:themeColor="text1"/>
              </w:rPr>
              <w:t>+3</w:t>
            </w:r>
            <w:r w:rsidR="00CD602D" w:rsidRPr="00AD747C">
              <w:rPr>
                <w:rFonts w:ascii="Arial" w:hAnsi="Arial" w:cs="Arial"/>
                <w:color w:val="000000" w:themeColor="text1"/>
              </w:rPr>
              <w:t>57 99 76 71 26</w:t>
            </w:r>
          </w:p>
          <w:p w14:paraId="4A67D062" w14:textId="77777777" w:rsidR="00A1377A" w:rsidRPr="00AD747C" w:rsidRDefault="00544CA0" w:rsidP="00E92CD6">
            <w:pPr>
              <w:tabs>
                <w:tab w:val="left" w:pos="237"/>
              </w:tabs>
              <w:rPr>
                <w:rFonts w:ascii="Arial" w:hAnsi="Arial" w:cs="Arial"/>
                <w:color w:val="000000" w:themeColor="text1"/>
              </w:rPr>
            </w:pPr>
            <w:hyperlink r:id="rId9" w:history="1">
              <w:r w:rsidR="00A1377A" w:rsidRPr="0037600D">
                <w:rPr>
                  <w:rStyle w:val="a8"/>
                  <w:rFonts w:ascii="Arial" w:hAnsi="Arial" w:cs="Arial"/>
                  <w:lang w:val="en-US"/>
                </w:rPr>
                <w:t>a</w:t>
              </w:r>
              <w:r w:rsidR="00A1377A" w:rsidRPr="00AD747C">
                <w:rPr>
                  <w:rStyle w:val="a8"/>
                  <w:rFonts w:ascii="Arial" w:hAnsi="Arial" w:cs="Arial"/>
                </w:rPr>
                <w:t>.</w:t>
              </w:r>
              <w:r w:rsidR="00A1377A" w:rsidRPr="0037600D">
                <w:rPr>
                  <w:rStyle w:val="a8"/>
                  <w:rFonts w:ascii="Arial" w:hAnsi="Arial" w:cs="Arial"/>
                  <w:lang w:val="en-US"/>
                </w:rPr>
                <w:t>sobotyuk</w:t>
              </w:r>
              <w:r w:rsidR="00A1377A" w:rsidRPr="00AD747C">
                <w:rPr>
                  <w:rStyle w:val="a8"/>
                  <w:rFonts w:ascii="Arial" w:hAnsi="Arial" w:cs="Arial"/>
                </w:rPr>
                <w:t>@</w:t>
              </w:r>
              <w:r w:rsidR="00A1377A" w:rsidRPr="0037600D">
                <w:rPr>
                  <w:rStyle w:val="a8"/>
                  <w:rFonts w:ascii="Arial" w:hAnsi="Arial" w:cs="Arial"/>
                  <w:lang w:val="en-US"/>
                </w:rPr>
                <w:t>mhp</w:t>
              </w:r>
              <w:r w:rsidR="00A1377A" w:rsidRPr="00AD747C">
                <w:rPr>
                  <w:rStyle w:val="a8"/>
                  <w:rFonts w:ascii="Arial" w:hAnsi="Arial" w:cs="Arial"/>
                </w:rPr>
                <w:t>.</w:t>
              </w:r>
              <w:r w:rsidR="00A1377A" w:rsidRPr="0037600D">
                <w:rPr>
                  <w:rStyle w:val="a8"/>
                  <w:rFonts w:ascii="Arial" w:hAnsi="Arial" w:cs="Arial"/>
                  <w:lang w:val="en-US"/>
                </w:rPr>
                <w:t>com</w:t>
              </w:r>
              <w:r w:rsidR="00A1377A" w:rsidRPr="00AD747C">
                <w:rPr>
                  <w:rStyle w:val="a8"/>
                  <w:rFonts w:ascii="Arial" w:hAnsi="Arial" w:cs="Arial"/>
                </w:rPr>
                <w:t>.</w:t>
              </w:r>
              <w:proofErr w:type="spellStart"/>
              <w:r w:rsidR="00A1377A" w:rsidRPr="0037600D">
                <w:rPr>
                  <w:rStyle w:val="a8"/>
                  <w:rFonts w:ascii="Arial" w:hAnsi="Arial" w:cs="Arial"/>
                  <w:lang w:val="en-US"/>
                </w:rPr>
                <w:t>ua</w:t>
              </w:r>
              <w:proofErr w:type="spellEnd"/>
            </w:hyperlink>
          </w:p>
          <w:p w14:paraId="0BB22475" w14:textId="77777777" w:rsidR="00A1377A" w:rsidRPr="00AD747C" w:rsidRDefault="00A1377A" w:rsidP="00E92CD6">
            <w:pPr>
              <w:tabs>
                <w:tab w:val="left" w:pos="237"/>
              </w:tabs>
              <w:rPr>
                <w:rFonts w:ascii="Arial" w:hAnsi="Arial" w:cs="Arial"/>
                <w:color w:val="000000" w:themeColor="text1"/>
              </w:rPr>
            </w:pPr>
          </w:p>
        </w:tc>
      </w:tr>
      <w:tr w:rsidR="00A1377A" w:rsidRPr="00CD602D" w14:paraId="0A72E9DE" w14:textId="77777777" w:rsidTr="00E92CD6">
        <w:trPr>
          <w:trHeight w:val="664"/>
        </w:trPr>
        <w:tc>
          <w:tcPr>
            <w:tcW w:w="5328" w:type="dxa"/>
          </w:tcPr>
          <w:p w14:paraId="0430C187" w14:textId="5302C5DC" w:rsidR="00A1377A" w:rsidRPr="00AD747C" w:rsidRDefault="00A1377A" w:rsidP="00E92CD6">
            <w:pPr>
              <w:rPr>
                <w:rFonts w:ascii="Arial" w:hAnsi="Arial" w:cs="Arial"/>
                <w:color w:val="000000" w:themeColor="text1"/>
              </w:rPr>
            </w:pPr>
          </w:p>
        </w:tc>
        <w:tc>
          <w:tcPr>
            <w:tcW w:w="3060" w:type="dxa"/>
          </w:tcPr>
          <w:p w14:paraId="21F33632" w14:textId="106021F1" w:rsidR="00A1377A" w:rsidRPr="00AD747C" w:rsidRDefault="00A1377A" w:rsidP="00E92CD6">
            <w:pPr>
              <w:tabs>
                <w:tab w:val="left" w:pos="237"/>
              </w:tabs>
              <w:rPr>
                <w:rFonts w:ascii="Arial" w:hAnsi="Arial" w:cs="Arial"/>
                <w:color w:val="000000" w:themeColor="text1"/>
              </w:rPr>
            </w:pPr>
          </w:p>
        </w:tc>
      </w:tr>
    </w:tbl>
    <w:p w14:paraId="61478146" w14:textId="77777777" w:rsidR="0040113B" w:rsidRPr="00AD747C" w:rsidRDefault="0040113B" w:rsidP="00A1377A">
      <w:pPr>
        <w:pStyle w:val="a3"/>
        <w:spacing w:before="0" w:after="0"/>
        <w:rPr>
          <w:b/>
          <w:color w:val="000000" w:themeColor="text1"/>
          <w:lang w:val="ru-RU"/>
        </w:rPr>
      </w:pPr>
    </w:p>
    <w:p w14:paraId="30E66E5F" w14:textId="19FB85C4" w:rsidR="00A1377A" w:rsidRPr="00113315" w:rsidRDefault="00A1377A" w:rsidP="00A1377A">
      <w:pPr>
        <w:pStyle w:val="a3"/>
        <w:spacing w:before="0" w:after="0"/>
        <w:rPr>
          <w:b/>
          <w:color w:val="000000" w:themeColor="text1"/>
        </w:rPr>
      </w:pPr>
      <w:r w:rsidRPr="00113315">
        <w:rPr>
          <w:b/>
          <w:color w:val="000000" w:themeColor="text1"/>
        </w:rPr>
        <w:t>Notes to Editors:</w:t>
      </w:r>
    </w:p>
    <w:p w14:paraId="132510D9" w14:textId="77777777" w:rsidR="00A1377A" w:rsidRPr="00113315" w:rsidRDefault="00A1377A" w:rsidP="00A1377A">
      <w:pPr>
        <w:pStyle w:val="a3"/>
        <w:spacing w:before="0" w:after="0"/>
        <w:rPr>
          <w:b/>
          <w:color w:val="000000" w:themeColor="text1"/>
        </w:rPr>
      </w:pPr>
    </w:p>
    <w:p w14:paraId="09B082FB" w14:textId="77777777" w:rsidR="00A1377A" w:rsidRPr="00113315" w:rsidRDefault="00A1377A" w:rsidP="00A1377A">
      <w:pPr>
        <w:suppressAutoHyphens/>
        <w:outlineLvl w:val="0"/>
        <w:rPr>
          <w:rFonts w:ascii="Arial" w:hAnsi="Arial" w:cs="Arial"/>
          <w:b/>
          <w:bCs/>
          <w:color w:val="000000" w:themeColor="text1"/>
          <w:spacing w:val="-2"/>
          <w:lang w:val="en-US"/>
        </w:rPr>
      </w:pPr>
      <w:r w:rsidRPr="00113315">
        <w:rPr>
          <w:rFonts w:ascii="Arial" w:hAnsi="Arial" w:cs="Arial"/>
          <w:b/>
          <w:bCs/>
          <w:color w:val="000000" w:themeColor="text1"/>
          <w:spacing w:val="-2"/>
          <w:lang w:val="en-US"/>
        </w:rPr>
        <w:t>About MHP</w:t>
      </w:r>
    </w:p>
    <w:p w14:paraId="249E5725" w14:textId="5D779F61" w:rsidR="00F73FD6" w:rsidRDefault="00F73FD6" w:rsidP="00F73FD6">
      <w:pPr>
        <w:pStyle w:val="bj"/>
        <w:rPr>
          <w:rFonts w:ascii="Arial" w:hAnsi="Arial" w:cs="Arial"/>
        </w:rPr>
      </w:pPr>
      <w:bookmarkStart w:id="2" w:name="_DV_M194"/>
      <w:bookmarkEnd w:id="2"/>
      <w:r w:rsidRPr="00F73FD6">
        <w:rPr>
          <w:rFonts w:ascii="Arial" w:hAnsi="Arial" w:cs="Arial"/>
        </w:rPr>
        <w:t>MHP</w:t>
      </w:r>
      <w:r w:rsidR="00890AAF">
        <w:rPr>
          <w:rFonts w:ascii="Arial" w:hAnsi="Arial" w:cs="Arial"/>
        </w:rPr>
        <w:t xml:space="preserve"> SE</w:t>
      </w:r>
      <w:r w:rsidRPr="00F73FD6">
        <w:rPr>
          <w:rFonts w:ascii="Arial" w:hAnsi="Arial" w:cs="Arial"/>
        </w:rPr>
        <w:t xml:space="preserve"> is </w:t>
      </w:r>
      <w:r w:rsidR="00890AAF" w:rsidRPr="00CD602D">
        <w:rPr>
          <w:rFonts w:ascii="Arial" w:hAnsi="Arial" w:cs="Arial"/>
          <w:lang w:val="en-US"/>
        </w:rPr>
        <w:t xml:space="preserve">the parent company of a leading international food &amp; </w:t>
      </w:r>
      <w:proofErr w:type="spellStart"/>
      <w:r w:rsidR="00890AAF" w:rsidRPr="00CD602D">
        <w:rPr>
          <w:rFonts w:ascii="Arial" w:hAnsi="Arial" w:cs="Arial"/>
          <w:lang w:val="en-US"/>
        </w:rPr>
        <w:t>agrotech</w:t>
      </w:r>
      <w:proofErr w:type="spellEnd"/>
      <w:r w:rsidR="00890AAF" w:rsidRPr="00CD602D">
        <w:rPr>
          <w:rFonts w:ascii="Arial" w:hAnsi="Arial" w:cs="Arial"/>
          <w:lang w:val="en-US"/>
        </w:rPr>
        <w:t xml:space="preserve"> group with headquarters in Ukraine, </w:t>
      </w:r>
      <w:r w:rsidR="00890AAF">
        <w:rPr>
          <w:rFonts w:ascii="Arial" w:hAnsi="Arial" w:cs="Arial"/>
          <w:lang w:val="en-US"/>
        </w:rPr>
        <w:t xml:space="preserve">and production facilities </w:t>
      </w:r>
      <w:r w:rsidRPr="00F73FD6">
        <w:rPr>
          <w:rFonts w:ascii="Arial" w:hAnsi="Arial" w:cs="Arial"/>
        </w:rPr>
        <w:t>not only in Ukraine, but also in the Balkans (</w:t>
      </w:r>
      <w:proofErr w:type="spellStart"/>
      <w:r w:rsidRPr="00F73FD6">
        <w:rPr>
          <w:rFonts w:ascii="Arial" w:hAnsi="Arial" w:cs="Arial"/>
        </w:rPr>
        <w:t>Perutnina</w:t>
      </w:r>
      <w:proofErr w:type="spellEnd"/>
      <w:r w:rsidRPr="00F73FD6">
        <w:rPr>
          <w:rFonts w:ascii="Arial" w:hAnsi="Arial" w:cs="Arial"/>
        </w:rPr>
        <w:t xml:space="preserve"> </w:t>
      </w:r>
      <w:proofErr w:type="spellStart"/>
      <w:r w:rsidRPr="00F73FD6">
        <w:rPr>
          <w:rFonts w:ascii="Arial" w:hAnsi="Arial" w:cs="Arial"/>
        </w:rPr>
        <w:t>Ptuj</w:t>
      </w:r>
      <w:proofErr w:type="spellEnd"/>
      <w:r w:rsidRPr="00F73FD6">
        <w:rPr>
          <w:rFonts w:ascii="Arial" w:hAnsi="Arial" w:cs="Arial"/>
        </w:rPr>
        <w:t xml:space="preserve"> Group). </w:t>
      </w:r>
    </w:p>
    <w:p w14:paraId="42C99565" w14:textId="77777777" w:rsidR="00F73FD6" w:rsidRPr="00F73FD6" w:rsidRDefault="00F73FD6" w:rsidP="00F73FD6">
      <w:pPr>
        <w:pStyle w:val="bj"/>
        <w:rPr>
          <w:rFonts w:ascii="Arial" w:hAnsi="Arial" w:cs="Arial"/>
        </w:rPr>
      </w:pPr>
    </w:p>
    <w:p w14:paraId="6981EE12" w14:textId="60E5D9C0" w:rsidR="00F73FD6" w:rsidRDefault="00F73FD6" w:rsidP="00F73FD6">
      <w:pPr>
        <w:pStyle w:val="bj"/>
        <w:rPr>
          <w:rFonts w:ascii="Arial" w:hAnsi="Arial" w:cs="Arial"/>
        </w:rPr>
      </w:pPr>
      <w:r w:rsidRPr="00F73FD6">
        <w:rPr>
          <w:rFonts w:ascii="Arial" w:hAnsi="Arial" w:cs="Arial"/>
          <w:u w:val="single"/>
        </w:rPr>
        <w:t>Ukraine:</w:t>
      </w:r>
      <w:r w:rsidRPr="00F73FD6">
        <w:rPr>
          <w:rFonts w:ascii="Arial" w:hAnsi="Arial" w:cs="Arial"/>
        </w:rPr>
        <w:t xml:space="preserve"> MHP has the greatest market share and highest brand recognition for its products. MHP owns and operates each of the key stages of chicken production processes, from feed grains and fodder production to egg hatching and grow out to processing, marketing, distribution and sales (including through MHP's franchise outlets). Complete vertical integration practically eliminates MHP’s exposure to raw material price fluctuations since its grain production exceeds internal consumption requirements, allowing the Company to be an important participant in the international commodity trade.  In addition to cost efficiency, vertical integration also enables MHP to maintain strict biosecurity and to control the quality of its inputs and the resulting quality and consistency of its products all the way to the point of sale. To support its sales, MHP maintains a distribution network consisting of nine distribution and logistical </w:t>
      </w:r>
      <w:proofErr w:type="spellStart"/>
      <w:r w:rsidRPr="00F73FD6">
        <w:rPr>
          <w:rFonts w:ascii="Arial" w:hAnsi="Arial" w:cs="Arial"/>
        </w:rPr>
        <w:t>centers</w:t>
      </w:r>
      <w:proofErr w:type="spellEnd"/>
      <w:r w:rsidRPr="00F73FD6">
        <w:rPr>
          <w:rFonts w:ascii="Arial" w:hAnsi="Arial" w:cs="Arial"/>
        </w:rPr>
        <w:t xml:space="preserve"> within major Ukrainian cities. MHP uses its own truck fleet to distribute its products, reducing overall transportation costs and delivery times.</w:t>
      </w:r>
    </w:p>
    <w:p w14:paraId="0BCF4700" w14:textId="77777777" w:rsidR="00F73FD6" w:rsidRPr="00F73FD6" w:rsidRDefault="00F73FD6" w:rsidP="00F73FD6">
      <w:pPr>
        <w:pStyle w:val="bj"/>
        <w:rPr>
          <w:rFonts w:ascii="Arial" w:hAnsi="Arial" w:cs="Arial"/>
        </w:rPr>
      </w:pPr>
    </w:p>
    <w:p w14:paraId="38971B41" w14:textId="29E390D6" w:rsidR="00F73FD6" w:rsidRDefault="00F73FD6" w:rsidP="00F73FD6">
      <w:pPr>
        <w:pStyle w:val="bj"/>
        <w:rPr>
          <w:rFonts w:ascii="Arial" w:hAnsi="Arial" w:cs="Arial"/>
        </w:rPr>
      </w:pPr>
      <w:r w:rsidRPr="00F73FD6">
        <w:rPr>
          <w:rFonts w:ascii="Arial" w:hAnsi="Arial" w:cs="Arial"/>
        </w:rPr>
        <w:t>MHP also has a leading grain cultivation business growing corn, soya and sunflower to support the vertical integration of its chicken production and increasingly other grains, such as wheat and rape, for sale to third parties. MHP leases agricultural land located primarily in the highly fertile black soil regions of Ukraine.</w:t>
      </w:r>
    </w:p>
    <w:p w14:paraId="1A38204F" w14:textId="77777777" w:rsidR="00F73FD6" w:rsidRPr="00F73FD6" w:rsidRDefault="00F73FD6" w:rsidP="00F73FD6">
      <w:pPr>
        <w:pStyle w:val="bj"/>
        <w:rPr>
          <w:rFonts w:ascii="Arial" w:hAnsi="Arial" w:cs="Arial"/>
        </w:rPr>
      </w:pPr>
    </w:p>
    <w:p w14:paraId="17FD69FA" w14:textId="763C43DF" w:rsidR="00F73FD6" w:rsidRDefault="00F73FD6" w:rsidP="00F73FD6">
      <w:pPr>
        <w:pStyle w:val="bj"/>
        <w:rPr>
          <w:rFonts w:ascii="Arial" w:hAnsi="Arial" w:cs="Arial"/>
        </w:rPr>
      </w:pPr>
      <w:r w:rsidRPr="00F73FD6">
        <w:rPr>
          <w:rFonts w:ascii="Arial" w:hAnsi="Arial" w:cs="Arial"/>
          <w:u w:val="single"/>
        </w:rPr>
        <w:t>The Balkans:</w:t>
      </w:r>
      <w:r w:rsidRPr="00F73FD6">
        <w:rPr>
          <w:rFonts w:ascii="Arial" w:hAnsi="Arial" w:cs="Arial"/>
        </w:rPr>
        <w:t xml:space="preserve"> </w:t>
      </w:r>
      <w:proofErr w:type="spellStart"/>
      <w:r w:rsidRPr="00F73FD6">
        <w:rPr>
          <w:rFonts w:ascii="Arial" w:hAnsi="Arial" w:cs="Arial"/>
        </w:rPr>
        <w:t>Perutnina</w:t>
      </w:r>
      <w:proofErr w:type="spellEnd"/>
      <w:r w:rsidRPr="00F73FD6">
        <w:rPr>
          <w:rFonts w:ascii="Arial" w:hAnsi="Arial" w:cs="Arial"/>
        </w:rPr>
        <w:t xml:space="preserve"> </w:t>
      </w:r>
      <w:proofErr w:type="spellStart"/>
      <w:r w:rsidRPr="00F73FD6">
        <w:rPr>
          <w:rFonts w:ascii="Arial" w:hAnsi="Arial" w:cs="Arial"/>
        </w:rPr>
        <w:t>Ptuj</w:t>
      </w:r>
      <w:proofErr w:type="spellEnd"/>
      <w:r w:rsidRPr="00F73FD6">
        <w:rPr>
          <w:rFonts w:ascii="Arial" w:hAnsi="Arial" w:cs="Arial"/>
        </w:rPr>
        <w:t xml:space="preserve"> (PP) is a leading poultry and meat-processing producer in the Balkans, with production sites in four Balkan countries: Slovenia, Croatia, Serbia, Bosnia and Herzegovina. PP owns distribution companies in Austria, Macedonia and Romania and supplies products to fifteen countries in Europe. PP is vertically integrated across all states of chicken meat production - feed, hatching eggs production and hatching, breeding, slaughtering, sausage production and further poultry processing.</w:t>
      </w:r>
    </w:p>
    <w:p w14:paraId="0104C5AA" w14:textId="77777777" w:rsidR="00F73FD6" w:rsidRPr="00F73FD6" w:rsidRDefault="00F73FD6" w:rsidP="00F73FD6">
      <w:pPr>
        <w:pStyle w:val="bj"/>
        <w:rPr>
          <w:rFonts w:ascii="Arial" w:hAnsi="Arial" w:cs="Arial"/>
        </w:rPr>
      </w:pPr>
    </w:p>
    <w:p w14:paraId="06221771" w14:textId="2F1FC3C8" w:rsidR="0040113B" w:rsidRDefault="00F73FD6" w:rsidP="00F73FD6">
      <w:pPr>
        <w:pStyle w:val="bj"/>
        <w:rPr>
          <w:rFonts w:ascii="Arial" w:hAnsi="Arial" w:cs="Arial"/>
        </w:rPr>
      </w:pPr>
      <w:r w:rsidRPr="00F73FD6">
        <w:rPr>
          <w:rFonts w:ascii="Arial" w:hAnsi="Arial" w:cs="Arial"/>
        </w:rPr>
        <w:t>MHP trades on the London Stock Exchange under the ticker symbol MHPC.</w:t>
      </w:r>
    </w:p>
    <w:p w14:paraId="70A68BE6" w14:textId="77777777" w:rsidR="00F73FD6" w:rsidRDefault="00F73FD6" w:rsidP="00F73FD6">
      <w:pPr>
        <w:pStyle w:val="bj"/>
        <w:rPr>
          <w:rFonts w:ascii="Arial" w:hAnsi="Arial" w:cs="Arial"/>
        </w:rPr>
      </w:pPr>
    </w:p>
    <w:p w14:paraId="21D36BE7" w14:textId="77777777" w:rsidR="00A1377A" w:rsidRPr="00113315" w:rsidRDefault="00A1377A" w:rsidP="00A1377A">
      <w:pPr>
        <w:pStyle w:val="f"/>
        <w:jc w:val="both"/>
        <w:rPr>
          <w:rFonts w:ascii="Arial" w:hAnsi="Arial" w:cs="Arial"/>
          <w:color w:val="auto"/>
          <w:sz w:val="22"/>
          <w:szCs w:val="22"/>
        </w:rPr>
      </w:pPr>
      <w:r w:rsidRPr="00113315">
        <w:rPr>
          <w:rStyle w:val="as"/>
          <w:b/>
          <w:bCs/>
          <w:color w:val="auto"/>
        </w:rPr>
        <w:t>Forward-Looking Statements</w:t>
      </w:r>
    </w:p>
    <w:p w14:paraId="46DF3171" w14:textId="77777777" w:rsidR="00A1377A" w:rsidRPr="00113315" w:rsidRDefault="00A1377A" w:rsidP="00A1377A">
      <w:pPr>
        <w:pStyle w:val="f"/>
        <w:jc w:val="both"/>
        <w:rPr>
          <w:rFonts w:ascii="Arial" w:hAnsi="Arial" w:cs="Arial"/>
          <w:color w:val="auto"/>
          <w:sz w:val="22"/>
          <w:szCs w:val="22"/>
        </w:rPr>
      </w:pPr>
    </w:p>
    <w:p w14:paraId="5CF21B31" w14:textId="36014FFE" w:rsidR="003351E2" w:rsidRPr="00E50776" w:rsidRDefault="00A1377A" w:rsidP="0040113B">
      <w:pPr>
        <w:pStyle w:val="f"/>
        <w:jc w:val="both"/>
        <w:rPr>
          <w:lang w:val="en-US"/>
        </w:rPr>
      </w:pPr>
      <w:r w:rsidRPr="00113315">
        <w:rPr>
          <w:rStyle w:val="as"/>
          <w:color w:val="auto"/>
        </w:rPr>
        <w:t xml:space="preserve">This press release might contain forward-looking statements that refer to future events or forecast </w:t>
      </w:r>
      <w:r w:rsidR="00533DB4">
        <w:rPr>
          <w:rStyle w:val="as"/>
          <w:color w:val="auto"/>
        </w:rPr>
        <w:t>financial indicators for MHP SE</w:t>
      </w:r>
      <w:r w:rsidRPr="00113315">
        <w:rPr>
          <w:rStyle w:val="as"/>
          <w:color w:val="auto"/>
        </w:rPr>
        <w:t>. Such statements do not guarantee that these ar</w:t>
      </w:r>
      <w:r w:rsidR="00533DB4">
        <w:rPr>
          <w:rStyle w:val="as"/>
          <w:color w:val="auto"/>
        </w:rPr>
        <w:t>e actions to be taken by MHP SE</w:t>
      </w:r>
      <w:r w:rsidRPr="00113315">
        <w:rPr>
          <w:rStyle w:val="as"/>
          <w:color w:val="auto"/>
        </w:rPr>
        <w:t xml:space="preserve"> in the future, and estimates can be inaccurate and uncertain. Actual final indicators and results can considerably differ from those declared in any for</w:t>
      </w:r>
      <w:r w:rsidR="00533DB4">
        <w:rPr>
          <w:rStyle w:val="as"/>
          <w:color w:val="auto"/>
        </w:rPr>
        <w:t>ward-looking statements. MHP SE</w:t>
      </w:r>
      <w:r w:rsidRPr="00113315">
        <w:rPr>
          <w:rStyle w:val="as"/>
          <w:color w:val="auto"/>
        </w:rPr>
        <w:t>.</w:t>
      </w:r>
      <w:r w:rsidR="00533DB4">
        <w:rPr>
          <w:rStyle w:val="as"/>
          <w:color w:val="auto"/>
        </w:rPr>
        <w:t xml:space="preserve"> </w:t>
      </w:r>
      <w:r w:rsidRPr="00113315">
        <w:rPr>
          <w:rStyle w:val="as"/>
          <w:color w:val="auto"/>
        </w:rPr>
        <w:t>does not intend to change these statements to reflect actual results</w:t>
      </w:r>
      <w:r w:rsidRPr="00113315">
        <w:rPr>
          <w:rStyle w:val="t"/>
          <w:rFonts w:eastAsia="Calibri"/>
          <w:color w:val="auto"/>
          <w:sz w:val="22"/>
          <w:szCs w:val="22"/>
        </w:rPr>
        <w:t>.</w:t>
      </w:r>
    </w:p>
    <w:sectPr w:rsidR="003351E2" w:rsidRPr="00E50776" w:rsidSect="005B4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902258"/>
    <w:multiLevelType w:val="hybridMultilevel"/>
    <w:tmpl w:val="8962D474"/>
    <w:lvl w:ilvl="0" w:tplc="1674C2C4">
      <w:start w:val="18"/>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5B522799"/>
    <w:multiLevelType w:val="hybridMultilevel"/>
    <w:tmpl w:val="CCDCACF6"/>
    <w:lvl w:ilvl="0" w:tplc="6AD87EE6">
      <w:start w:val="6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5509BA"/>
    <w:multiLevelType w:val="hybridMultilevel"/>
    <w:tmpl w:val="74CAC91E"/>
    <w:lvl w:ilvl="0" w:tplc="DA5CB89A">
      <w:start w:val="27"/>
      <w:numFmt w:val="bullet"/>
      <w:lvlText w:val="-"/>
      <w:lvlJc w:val="left"/>
      <w:pPr>
        <w:ind w:left="420" w:hanging="360"/>
      </w:pPr>
      <w:rPr>
        <w:rFonts w:ascii="Arial" w:eastAsia="Calibri" w:hAnsi="Arial" w:cs="Arial"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3" w15:restartNumberingAfterBreak="0">
    <w:nsid w:val="63E479D2"/>
    <w:multiLevelType w:val="hybridMultilevel"/>
    <w:tmpl w:val="64463F7C"/>
    <w:lvl w:ilvl="0" w:tplc="42AE9E84">
      <w:start w:val="27"/>
      <w:numFmt w:val="bullet"/>
      <w:lvlText w:val="-"/>
      <w:lvlJc w:val="left"/>
      <w:pPr>
        <w:ind w:left="480" w:hanging="360"/>
      </w:pPr>
      <w:rPr>
        <w:rFonts w:ascii="Arial" w:eastAsia="Times New Roman" w:hAnsi="Arial" w:cs="Aria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4" w15:restartNumberingAfterBreak="0">
    <w:nsid w:val="65DC01A6"/>
    <w:multiLevelType w:val="hybridMultilevel"/>
    <w:tmpl w:val="DB305770"/>
    <w:lvl w:ilvl="0" w:tplc="9D7AEC10">
      <w:start w:val="21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7391607D"/>
    <w:multiLevelType w:val="hybridMultilevel"/>
    <w:tmpl w:val="7A4C3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90685090">
    <w:abstractNumId w:val="2"/>
  </w:num>
  <w:num w:numId="2" w16cid:durableId="1918053543">
    <w:abstractNumId w:val="3"/>
  </w:num>
  <w:num w:numId="3" w16cid:durableId="1057510536">
    <w:abstractNumId w:val="0"/>
  </w:num>
  <w:num w:numId="4" w16cid:durableId="748846683">
    <w:abstractNumId w:val="4"/>
  </w:num>
  <w:num w:numId="5" w16cid:durableId="1047416868">
    <w:abstractNumId w:val="1"/>
  </w:num>
  <w:num w:numId="6" w16cid:durableId="6363808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nl-NL" w:vendorID="64" w:dllVersion="6" w:nlCheck="1" w:checkStyle="0"/>
  <w:activeWritingStyle w:appName="MSWord" w:lang="en-US" w:vendorID="64" w:dllVersion="0" w:nlCheck="1" w:checkStyle="0"/>
  <w:activeWritingStyle w:appName="MSWord" w:lang="en-GB" w:vendorID="64" w:dllVersion="0" w:nlCheck="1" w:checkStyle="0"/>
  <w:activeWritingStyle w:appName="MSWord" w:lang="ru-RU" w:vendorID="64" w:dllVersion="0" w:nlCheck="1" w:checkStyle="0"/>
  <w:activeWritingStyle w:appName="MSWord" w:lang="nl-NL" w:vendorID="64" w:dllVersion="0" w:nlCheck="1" w:checkStyle="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776"/>
    <w:rsid w:val="00006C69"/>
    <w:rsid w:val="0000754C"/>
    <w:rsid w:val="00013646"/>
    <w:rsid w:val="000151A3"/>
    <w:rsid w:val="000304AE"/>
    <w:rsid w:val="00035646"/>
    <w:rsid w:val="00046528"/>
    <w:rsid w:val="00046DB9"/>
    <w:rsid w:val="00047DD0"/>
    <w:rsid w:val="0005683F"/>
    <w:rsid w:val="00066BE6"/>
    <w:rsid w:val="000936AE"/>
    <w:rsid w:val="00096D7B"/>
    <w:rsid w:val="000A0017"/>
    <w:rsid w:val="000A3E04"/>
    <w:rsid w:val="000C0A0B"/>
    <w:rsid w:val="000D23F2"/>
    <w:rsid w:val="000F298C"/>
    <w:rsid w:val="000F678E"/>
    <w:rsid w:val="0011136B"/>
    <w:rsid w:val="00113315"/>
    <w:rsid w:val="0012184D"/>
    <w:rsid w:val="00131F2E"/>
    <w:rsid w:val="00135278"/>
    <w:rsid w:val="001378A2"/>
    <w:rsid w:val="001427FE"/>
    <w:rsid w:val="00151E75"/>
    <w:rsid w:val="00160000"/>
    <w:rsid w:val="00164AF6"/>
    <w:rsid w:val="001706A4"/>
    <w:rsid w:val="00175B85"/>
    <w:rsid w:val="00180B33"/>
    <w:rsid w:val="00195E79"/>
    <w:rsid w:val="00196A10"/>
    <w:rsid w:val="001A0521"/>
    <w:rsid w:val="001B28C6"/>
    <w:rsid w:val="001B5639"/>
    <w:rsid w:val="001C0637"/>
    <w:rsid w:val="001C63D6"/>
    <w:rsid w:val="001D432A"/>
    <w:rsid w:val="001E13C9"/>
    <w:rsid w:val="001E59E0"/>
    <w:rsid w:val="001F0704"/>
    <w:rsid w:val="001F29D6"/>
    <w:rsid w:val="00211304"/>
    <w:rsid w:val="002310DA"/>
    <w:rsid w:val="00243F8A"/>
    <w:rsid w:val="002448AF"/>
    <w:rsid w:val="00256AA2"/>
    <w:rsid w:val="00287D81"/>
    <w:rsid w:val="00290F00"/>
    <w:rsid w:val="00292880"/>
    <w:rsid w:val="00293233"/>
    <w:rsid w:val="0029571C"/>
    <w:rsid w:val="002B3E92"/>
    <w:rsid w:val="002D2776"/>
    <w:rsid w:val="002E1603"/>
    <w:rsid w:val="002E521F"/>
    <w:rsid w:val="002E7809"/>
    <w:rsid w:val="00300EE4"/>
    <w:rsid w:val="00322C61"/>
    <w:rsid w:val="0033230E"/>
    <w:rsid w:val="003351E2"/>
    <w:rsid w:val="003615EE"/>
    <w:rsid w:val="003649B7"/>
    <w:rsid w:val="00367243"/>
    <w:rsid w:val="00371226"/>
    <w:rsid w:val="0037600D"/>
    <w:rsid w:val="0038543E"/>
    <w:rsid w:val="00392E90"/>
    <w:rsid w:val="00394DDA"/>
    <w:rsid w:val="003963C8"/>
    <w:rsid w:val="003B4E8C"/>
    <w:rsid w:val="003C0FC9"/>
    <w:rsid w:val="0040113B"/>
    <w:rsid w:val="00414523"/>
    <w:rsid w:val="00416199"/>
    <w:rsid w:val="004367C4"/>
    <w:rsid w:val="0044650F"/>
    <w:rsid w:val="00455083"/>
    <w:rsid w:val="00461235"/>
    <w:rsid w:val="0046134F"/>
    <w:rsid w:val="00470BD0"/>
    <w:rsid w:val="004716A4"/>
    <w:rsid w:val="004729D8"/>
    <w:rsid w:val="004864E5"/>
    <w:rsid w:val="00490A1F"/>
    <w:rsid w:val="00492FCE"/>
    <w:rsid w:val="004A507D"/>
    <w:rsid w:val="004B2865"/>
    <w:rsid w:val="004B519A"/>
    <w:rsid w:val="004B692E"/>
    <w:rsid w:val="004C20B7"/>
    <w:rsid w:val="004E0AA0"/>
    <w:rsid w:val="004E6212"/>
    <w:rsid w:val="004F1E07"/>
    <w:rsid w:val="004F3EF0"/>
    <w:rsid w:val="005109B1"/>
    <w:rsid w:val="00516565"/>
    <w:rsid w:val="005209A1"/>
    <w:rsid w:val="005305B1"/>
    <w:rsid w:val="005313A3"/>
    <w:rsid w:val="00533A56"/>
    <w:rsid w:val="00533DB4"/>
    <w:rsid w:val="00544CA0"/>
    <w:rsid w:val="00556B04"/>
    <w:rsid w:val="00562B5A"/>
    <w:rsid w:val="005672D5"/>
    <w:rsid w:val="005773EF"/>
    <w:rsid w:val="00580545"/>
    <w:rsid w:val="005814E2"/>
    <w:rsid w:val="00593B08"/>
    <w:rsid w:val="00595E11"/>
    <w:rsid w:val="005B030D"/>
    <w:rsid w:val="005B4410"/>
    <w:rsid w:val="005B4507"/>
    <w:rsid w:val="005C1ED2"/>
    <w:rsid w:val="005C2216"/>
    <w:rsid w:val="005C295F"/>
    <w:rsid w:val="005C46B8"/>
    <w:rsid w:val="005D0FA3"/>
    <w:rsid w:val="005D22C2"/>
    <w:rsid w:val="005D534F"/>
    <w:rsid w:val="005E4B49"/>
    <w:rsid w:val="005F0A6C"/>
    <w:rsid w:val="006038EA"/>
    <w:rsid w:val="00605C80"/>
    <w:rsid w:val="00607E91"/>
    <w:rsid w:val="00623CAD"/>
    <w:rsid w:val="0063595F"/>
    <w:rsid w:val="00636B96"/>
    <w:rsid w:val="00642279"/>
    <w:rsid w:val="00642540"/>
    <w:rsid w:val="00654021"/>
    <w:rsid w:val="00654873"/>
    <w:rsid w:val="00675ED9"/>
    <w:rsid w:val="0068700A"/>
    <w:rsid w:val="006B08B8"/>
    <w:rsid w:val="006B3D2B"/>
    <w:rsid w:val="006D7913"/>
    <w:rsid w:val="006E287B"/>
    <w:rsid w:val="006E5ACF"/>
    <w:rsid w:val="007074BD"/>
    <w:rsid w:val="00715271"/>
    <w:rsid w:val="007166C8"/>
    <w:rsid w:val="007262AE"/>
    <w:rsid w:val="00731B28"/>
    <w:rsid w:val="007342A3"/>
    <w:rsid w:val="00741B12"/>
    <w:rsid w:val="007455FA"/>
    <w:rsid w:val="00746600"/>
    <w:rsid w:val="0075743E"/>
    <w:rsid w:val="00762304"/>
    <w:rsid w:val="007719CE"/>
    <w:rsid w:val="0079010D"/>
    <w:rsid w:val="00790859"/>
    <w:rsid w:val="00792B7D"/>
    <w:rsid w:val="00792DD0"/>
    <w:rsid w:val="007964E6"/>
    <w:rsid w:val="007C1F58"/>
    <w:rsid w:val="007C7980"/>
    <w:rsid w:val="007E5068"/>
    <w:rsid w:val="007E5469"/>
    <w:rsid w:val="007E5C3D"/>
    <w:rsid w:val="007E7C7D"/>
    <w:rsid w:val="007F225D"/>
    <w:rsid w:val="007F5F4D"/>
    <w:rsid w:val="007F7CF1"/>
    <w:rsid w:val="00802212"/>
    <w:rsid w:val="00806C74"/>
    <w:rsid w:val="00807C2B"/>
    <w:rsid w:val="00811F8B"/>
    <w:rsid w:val="00822842"/>
    <w:rsid w:val="0083018D"/>
    <w:rsid w:val="00833F53"/>
    <w:rsid w:val="00843225"/>
    <w:rsid w:val="00847450"/>
    <w:rsid w:val="0085322E"/>
    <w:rsid w:val="00856956"/>
    <w:rsid w:val="00861156"/>
    <w:rsid w:val="0087723E"/>
    <w:rsid w:val="0088488C"/>
    <w:rsid w:val="00890AAF"/>
    <w:rsid w:val="008911E6"/>
    <w:rsid w:val="008A71A9"/>
    <w:rsid w:val="008B4789"/>
    <w:rsid w:val="008C0FF1"/>
    <w:rsid w:val="008D2C08"/>
    <w:rsid w:val="008D3B23"/>
    <w:rsid w:val="008E36CB"/>
    <w:rsid w:val="008E7E0A"/>
    <w:rsid w:val="008F59B1"/>
    <w:rsid w:val="00902230"/>
    <w:rsid w:val="00924469"/>
    <w:rsid w:val="00926F6D"/>
    <w:rsid w:val="0095040D"/>
    <w:rsid w:val="009504DE"/>
    <w:rsid w:val="009507FB"/>
    <w:rsid w:val="0096569F"/>
    <w:rsid w:val="00967798"/>
    <w:rsid w:val="009844E5"/>
    <w:rsid w:val="009A0BE6"/>
    <w:rsid w:val="009A3EFE"/>
    <w:rsid w:val="009A7CE8"/>
    <w:rsid w:val="009C19B5"/>
    <w:rsid w:val="009D09BB"/>
    <w:rsid w:val="009F116E"/>
    <w:rsid w:val="00A01CAC"/>
    <w:rsid w:val="00A1377A"/>
    <w:rsid w:val="00A17BA2"/>
    <w:rsid w:val="00A2356D"/>
    <w:rsid w:val="00A30895"/>
    <w:rsid w:val="00A429A7"/>
    <w:rsid w:val="00A47C84"/>
    <w:rsid w:val="00A5369B"/>
    <w:rsid w:val="00A53938"/>
    <w:rsid w:val="00A65DF0"/>
    <w:rsid w:val="00A72077"/>
    <w:rsid w:val="00A732FF"/>
    <w:rsid w:val="00AA725A"/>
    <w:rsid w:val="00AB3ECA"/>
    <w:rsid w:val="00AC3051"/>
    <w:rsid w:val="00AD38B8"/>
    <w:rsid w:val="00AD747C"/>
    <w:rsid w:val="00B01DA7"/>
    <w:rsid w:val="00B020A8"/>
    <w:rsid w:val="00B106B0"/>
    <w:rsid w:val="00B21DA1"/>
    <w:rsid w:val="00B35904"/>
    <w:rsid w:val="00B40D9B"/>
    <w:rsid w:val="00B422B8"/>
    <w:rsid w:val="00B654A0"/>
    <w:rsid w:val="00B7444D"/>
    <w:rsid w:val="00B769A8"/>
    <w:rsid w:val="00B77C9F"/>
    <w:rsid w:val="00B8125F"/>
    <w:rsid w:val="00B84E47"/>
    <w:rsid w:val="00B95A7D"/>
    <w:rsid w:val="00BD2C8E"/>
    <w:rsid w:val="00BD79A0"/>
    <w:rsid w:val="00BE2E68"/>
    <w:rsid w:val="00BE3378"/>
    <w:rsid w:val="00BE389A"/>
    <w:rsid w:val="00BE7068"/>
    <w:rsid w:val="00C00A38"/>
    <w:rsid w:val="00C05C4F"/>
    <w:rsid w:val="00C412CE"/>
    <w:rsid w:val="00C4137F"/>
    <w:rsid w:val="00C5284E"/>
    <w:rsid w:val="00C52B4E"/>
    <w:rsid w:val="00C534E9"/>
    <w:rsid w:val="00C70061"/>
    <w:rsid w:val="00C74934"/>
    <w:rsid w:val="00C80518"/>
    <w:rsid w:val="00C9727F"/>
    <w:rsid w:val="00CB4CBA"/>
    <w:rsid w:val="00CC4932"/>
    <w:rsid w:val="00CC7801"/>
    <w:rsid w:val="00CD317D"/>
    <w:rsid w:val="00CD602D"/>
    <w:rsid w:val="00CE134B"/>
    <w:rsid w:val="00CE193D"/>
    <w:rsid w:val="00CE240B"/>
    <w:rsid w:val="00CE6CD4"/>
    <w:rsid w:val="00D059FB"/>
    <w:rsid w:val="00D200D2"/>
    <w:rsid w:val="00D25C9D"/>
    <w:rsid w:val="00D4695F"/>
    <w:rsid w:val="00D52B5B"/>
    <w:rsid w:val="00D552D3"/>
    <w:rsid w:val="00D61009"/>
    <w:rsid w:val="00D62F69"/>
    <w:rsid w:val="00D641ED"/>
    <w:rsid w:val="00D745AA"/>
    <w:rsid w:val="00D8219B"/>
    <w:rsid w:val="00DA1366"/>
    <w:rsid w:val="00DA1B48"/>
    <w:rsid w:val="00DB48FD"/>
    <w:rsid w:val="00DB64CF"/>
    <w:rsid w:val="00DC0CA9"/>
    <w:rsid w:val="00DC369A"/>
    <w:rsid w:val="00DD1184"/>
    <w:rsid w:val="00DD4510"/>
    <w:rsid w:val="00DF0A5D"/>
    <w:rsid w:val="00DF5064"/>
    <w:rsid w:val="00E13A8B"/>
    <w:rsid w:val="00E161EF"/>
    <w:rsid w:val="00E23B76"/>
    <w:rsid w:val="00E26FAC"/>
    <w:rsid w:val="00E323E9"/>
    <w:rsid w:val="00E33340"/>
    <w:rsid w:val="00E34CB7"/>
    <w:rsid w:val="00E50776"/>
    <w:rsid w:val="00E53CE1"/>
    <w:rsid w:val="00E546D1"/>
    <w:rsid w:val="00E56D1F"/>
    <w:rsid w:val="00E71AF4"/>
    <w:rsid w:val="00E8647B"/>
    <w:rsid w:val="00E87E30"/>
    <w:rsid w:val="00E92CD6"/>
    <w:rsid w:val="00EA0E94"/>
    <w:rsid w:val="00EA1167"/>
    <w:rsid w:val="00EA6DCB"/>
    <w:rsid w:val="00ED5952"/>
    <w:rsid w:val="00ED71F2"/>
    <w:rsid w:val="00ED7B6D"/>
    <w:rsid w:val="00EE1459"/>
    <w:rsid w:val="00EE31C8"/>
    <w:rsid w:val="00EE493E"/>
    <w:rsid w:val="00EE62B1"/>
    <w:rsid w:val="00EF2DC9"/>
    <w:rsid w:val="00EF56E5"/>
    <w:rsid w:val="00F05E59"/>
    <w:rsid w:val="00F10C7F"/>
    <w:rsid w:val="00F128E3"/>
    <w:rsid w:val="00F17544"/>
    <w:rsid w:val="00F2367F"/>
    <w:rsid w:val="00F261F2"/>
    <w:rsid w:val="00F31512"/>
    <w:rsid w:val="00F371E0"/>
    <w:rsid w:val="00F645D6"/>
    <w:rsid w:val="00F73FD6"/>
    <w:rsid w:val="00F8251D"/>
    <w:rsid w:val="00F83A16"/>
    <w:rsid w:val="00F84D91"/>
    <w:rsid w:val="00FB3D14"/>
    <w:rsid w:val="00FC0DD9"/>
    <w:rsid w:val="00FC7834"/>
    <w:rsid w:val="00FE5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01075"/>
  <w15:docId w15:val="{71BD6C07-5360-4C94-87BF-551EA48C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221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E50776"/>
    <w:pPr>
      <w:spacing w:before="100" w:beforeAutospacing="1" w:after="100" w:afterAutospacing="1" w:line="240" w:lineRule="auto"/>
    </w:pPr>
    <w:rPr>
      <w:rFonts w:ascii="Arial" w:eastAsia="Times New Roman" w:hAnsi="Arial" w:cs="Arial"/>
      <w:sz w:val="18"/>
      <w:szCs w:val="18"/>
      <w:lang w:val="en-GB" w:eastAsia="en-GB"/>
    </w:rPr>
  </w:style>
  <w:style w:type="paragraph" w:styleId="a3">
    <w:name w:val="Body Text"/>
    <w:basedOn w:val="a"/>
    <w:link w:val="a4"/>
    <w:rsid w:val="00E50776"/>
    <w:pPr>
      <w:spacing w:before="120" w:after="240" w:line="240" w:lineRule="auto"/>
      <w:jc w:val="both"/>
    </w:pPr>
    <w:rPr>
      <w:rFonts w:ascii="Arial" w:eastAsia="Times New Roman" w:hAnsi="Arial" w:cs="Arial"/>
      <w:spacing w:val="-5"/>
      <w:lang w:val="en-US"/>
    </w:rPr>
  </w:style>
  <w:style w:type="character" w:customStyle="1" w:styleId="a4">
    <w:name w:val="Основной текст Знак"/>
    <w:basedOn w:val="a0"/>
    <w:link w:val="a3"/>
    <w:rsid w:val="00E50776"/>
    <w:rPr>
      <w:rFonts w:ascii="Arial" w:eastAsia="Times New Roman" w:hAnsi="Arial" w:cs="Arial"/>
      <w:spacing w:val="-5"/>
      <w:lang w:val="en-US"/>
    </w:rPr>
  </w:style>
  <w:style w:type="paragraph" w:styleId="a5">
    <w:name w:val="Plain Text"/>
    <w:basedOn w:val="a"/>
    <w:link w:val="a6"/>
    <w:rsid w:val="00E50776"/>
    <w:pPr>
      <w:spacing w:after="0" w:line="240" w:lineRule="auto"/>
    </w:pPr>
    <w:rPr>
      <w:rFonts w:ascii="Consolas" w:eastAsia="Times New Roman" w:hAnsi="Consolas" w:cs="Consolas"/>
      <w:sz w:val="21"/>
      <w:szCs w:val="21"/>
      <w:lang w:val="en-GB"/>
    </w:rPr>
  </w:style>
  <w:style w:type="character" w:customStyle="1" w:styleId="a6">
    <w:name w:val="Текст Знак"/>
    <w:basedOn w:val="a0"/>
    <w:link w:val="a5"/>
    <w:rsid w:val="00E50776"/>
    <w:rPr>
      <w:rFonts w:ascii="Consolas" w:eastAsia="Times New Roman" w:hAnsi="Consolas" w:cs="Consolas"/>
      <w:sz w:val="21"/>
      <w:szCs w:val="21"/>
      <w:lang w:val="en-GB"/>
    </w:rPr>
  </w:style>
  <w:style w:type="paragraph" w:customStyle="1" w:styleId="Default">
    <w:name w:val="Default"/>
    <w:rsid w:val="00E5077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7">
    <w:name w:val="a"/>
    <w:basedOn w:val="a"/>
    <w:rsid w:val="00E50776"/>
    <w:pPr>
      <w:spacing w:after="0" w:line="240" w:lineRule="auto"/>
    </w:pPr>
    <w:rPr>
      <w:rFonts w:ascii="Times New Roman" w:eastAsia="Times New Roman" w:hAnsi="Times New Roman"/>
      <w:lang w:val="en-GB" w:eastAsia="en-GB"/>
    </w:rPr>
  </w:style>
  <w:style w:type="paragraph" w:customStyle="1" w:styleId="bj">
    <w:name w:val="bj"/>
    <w:basedOn w:val="a"/>
    <w:rsid w:val="00E50776"/>
    <w:pPr>
      <w:spacing w:after="0" w:line="240" w:lineRule="auto"/>
      <w:jc w:val="both"/>
    </w:pPr>
    <w:rPr>
      <w:rFonts w:ascii="Times New Roman" w:eastAsia="Times New Roman" w:hAnsi="Times New Roman"/>
      <w:lang w:val="en-GB" w:eastAsia="en-GB"/>
    </w:rPr>
  </w:style>
  <w:style w:type="paragraph" w:customStyle="1" w:styleId="f">
    <w:name w:val="f"/>
    <w:basedOn w:val="a"/>
    <w:rsid w:val="00E50776"/>
    <w:pPr>
      <w:spacing w:after="0" w:line="240" w:lineRule="auto"/>
    </w:pPr>
    <w:rPr>
      <w:rFonts w:ascii="Courier New" w:eastAsia="Times New Roman" w:hAnsi="Courier New" w:cs="Courier New"/>
      <w:color w:val="000000"/>
      <w:sz w:val="18"/>
      <w:szCs w:val="18"/>
      <w:lang w:val="en-GB" w:eastAsia="en-GB"/>
    </w:rPr>
  </w:style>
  <w:style w:type="character" w:customStyle="1" w:styleId="as">
    <w:name w:val="as"/>
    <w:rsid w:val="00E50776"/>
    <w:rPr>
      <w:rFonts w:ascii="Arial" w:hAnsi="Arial" w:cs="Arial"/>
      <w:sz w:val="22"/>
      <w:szCs w:val="22"/>
    </w:rPr>
  </w:style>
  <w:style w:type="character" w:customStyle="1" w:styleId="x">
    <w:name w:val="x"/>
    <w:rsid w:val="00E50776"/>
    <w:rPr>
      <w:rFonts w:ascii="Arial" w:hAnsi="Arial" w:cs="Arial"/>
      <w:spacing w:val="-2"/>
    </w:rPr>
  </w:style>
  <w:style w:type="character" w:customStyle="1" w:styleId="w">
    <w:name w:val="w"/>
    <w:rsid w:val="00E50776"/>
    <w:rPr>
      <w:rFonts w:ascii="Arial" w:hAnsi="Arial" w:cs="Arial"/>
      <w:spacing w:val="-2"/>
    </w:rPr>
  </w:style>
  <w:style w:type="character" w:customStyle="1" w:styleId="t">
    <w:name w:val="t"/>
    <w:rsid w:val="00E50776"/>
    <w:rPr>
      <w:rFonts w:ascii="Arial" w:hAnsi="Arial" w:cs="Arial"/>
      <w:sz w:val="20"/>
      <w:szCs w:val="20"/>
    </w:rPr>
  </w:style>
  <w:style w:type="character" w:styleId="a8">
    <w:name w:val="Hyperlink"/>
    <w:unhideWhenUsed/>
    <w:rsid w:val="00E50776"/>
    <w:rPr>
      <w:color w:val="0000FF"/>
      <w:u w:val="single"/>
    </w:rPr>
  </w:style>
  <w:style w:type="paragraph" w:styleId="a9">
    <w:name w:val="Balloon Text"/>
    <w:basedOn w:val="a"/>
    <w:link w:val="aa"/>
    <w:uiPriority w:val="99"/>
    <w:semiHidden/>
    <w:unhideWhenUsed/>
    <w:rsid w:val="00E5077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50776"/>
    <w:rPr>
      <w:rFonts w:ascii="Tahoma" w:eastAsia="Calibri" w:hAnsi="Tahoma" w:cs="Tahoma"/>
      <w:sz w:val="16"/>
      <w:szCs w:val="16"/>
    </w:rPr>
  </w:style>
  <w:style w:type="character" w:styleId="ab">
    <w:name w:val="annotation reference"/>
    <w:basedOn w:val="a0"/>
    <w:uiPriority w:val="99"/>
    <w:semiHidden/>
    <w:unhideWhenUsed/>
    <w:rsid w:val="00E50776"/>
    <w:rPr>
      <w:sz w:val="16"/>
      <w:szCs w:val="16"/>
    </w:rPr>
  </w:style>
  <w:style w:type="paragraph" w:styleId="ac">
    <w:name w:val="annotation text"/>
    <w:basedOn w:val="a"/>
    <w:link w:val="ad"/>
    <w:uiPriority w:val="99"/>
    <w:semiHidden/>
    <w:unhideWhenUsed/>
    <w:rsid w:val="00E50776"/>
    <w:pPr>
      <w:spacing w:line="240" w:lineRule="auto"/>
    </w:pPr>
    <w:rPr>
      <w:sz w:val="20"/>
      <w:szCs w:val="20"/>
    </w:rPr>
  </w:style>
  <w:style w:type="character" w:customStyle="1" w:styleId="ad">
    <w:name w:val="Текст примечания Знак"/>
    <w:basedOn w:val="a0"/>
    <w:link w:val="ac"/>
    <w:uiPriority w:val="99"/>
    <w:semiHidden/>
    <w:rsid w:val="00E50776"/>
    <w:rPr>
      <w:rFonts w:ascii="Calibri" w:eastAsia="Calibri" w:hAnsi="Calibri" w:cs="Times New Roman"/>
      <w:sz w:val="20"/>
      <w:szCs w:val="20"/>
    </w:rPr>
  </w:style>
  <w:style w:type="paragraph" w:styleId="ae">
    <w:name w:val="annotation subject"/>
    <w:basedOn w:val="ac"/>
    <w:next w:val="ac"/>
    <w:link w:val="af"/>
    <w:uiPriority w:val="99"/>
    <w:semiHidden/>
    <w:unhideWhenUsed/>
    <w:rsid w:val="00E50776"/>
    <w:rPr>
      <w:b/>
      <w:bCs/>
    </w:rPr>
  </w:style>
  <w:style w:type="character" w:customStyle="1" w:styleId="af">
    <w:name w:val="Тема примечания Знак"/>
    <w:basedOn w:val="ad"/>
    <w:link w:val="ae"/>
    <w:uiPriority w:val="99"/>
    <w:semiHidden/>
    <w:rsid w:val="00E50776"/>
    <w:rPr>
      <w:rFonts w:ascii="Calibri" w:eastAsia="Calibri" w:hAnsi="Calibri" w:cs="Times New Roman"/>
      <w:b/>
      <w:bCs/>
      <w:sz w:val="20"/>
      <w:szCs w:val="20"/>
    </w:rPr>
  </w:style>
  <w:style w:type="paragraph" w:styleId="af0">
    <w:name w:val="List Paragraph"/>
    <w:basedOn w:val="a"/>
    <w:uiPriority w:val="34"/>
    <w:qFormat/>
    <w:rsid w:val="000A3E04"/>
    <w:pPr>
      <w:ind w:left="720"/>
      <w:contextualSpacing/>
    </w:pPr>
  </w:style>
  <w:style w:type="paragraph" w:customStyle="1" w:styleId="ParaHeading">
    <w:name w:val="ParaHeading"/>
    <w:basedOn w:val="a3"/>
    <w:next w:val="a3"/>
    <w:link w:val="ParaHeadingChar"/>
    <w:rsid w:val="007E5C3D"/>
    <w:pPr>
      <w:keepNext/>
      <w:keepLines/>
      <w:spacing w:before="0"/>
    </w:pPr>
    <w:rPr>
      <w:rFonts w:ascii="Times New Roman" w:hAnsi="Times New Roman" w:cs="Times New Roman"/>
      <w:b/>
      <w:spacing w:val="0"/>
      <w:sz w:val="20"/>
      <w:szCs w:val="24"/>
      <w:lang w:val="en-GB"/>
    </w:rPr>
  </w:style>
  <w:style w:type="character" w:customStyle="1" w:styleId="ParaHeadingChar">
    <w:name w:val="ParaHeading Char"/>
    <w:link w:val="ParaHeading"/>
    <w:rsid w:val="007E5C3D"/>
    <w:rPr>
      <w:rFonts w:ascii="Times New Roman" w:eastAsia="Times New Roman" w:hAnsi="Times New Roman" w:cs="Times New Roman"/>
      <w:b/>
      <w:sz w:val="20"/>
      <w:szCs w:val="24"/>
      <w:lang w:val="en-GB"/>
    </w:rPr>
  </w:style>
  <w:style w:type="paragraph" w:styleId="af1">
    <w:name w:val="Normal (Web)"/>
    <w:basedOn w:val="a"/>
    <w:uiPriority w:val="99"/>
    <w:rsid w:val="00A1377A"/>
    <w:pPr>
      <w:spacing w:before="140" w:after="14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6546">
      <w:bodyDiv w:val="1"/>
      <w:marLeft w:val="0"/>
      <w:marRight w:val="0"/>
      <w:marTop w:val="0"/>
      <w:marBottom w:val="0"/>
      <w:divBdr>
        <w:top w:val="none" w:sz="0" w:space="0" w:color="auto"/>
        <w:left w:val="none" w:sz="0" w:space="0" w:color="auto"/>
        <w:bottom w:val="none" w:sz="0" w:space="0" w:color="auto"/>
        <w:right w:val="none" w:sz="0" w:space="0" w:color="auto"/>
      </w:divBdr>
    </w:div>
    <w:div w:id="176846110">
      <w:bodyDiv w:val="1"/>
      <w:marLeft w:val="0"/>
      <w:marRight w:val="0"/>
      <w:marTop w:val="0"/>
      <w:marBottom w:val="0"/>
      <w:divBdr>
        <w:top w:val="none" w:sz="0" w:space="0" w:color="auto"/>
        <w:left w:val="none" w:sz="0" w:space="0" w:color="auto"/>
        <w:bottom w:val="none" w:sz="0" w:space="0" w:color="auto"/>
        <w:right w:val="none" w:sz="0" w:space="0" w:color="auto"/>
      </w:divBdr>
      <w:divsChild>
        <w:div w:id="2023509701">
          <w:marLeft w:val="0"/>
          <w:marRight w:val="0"/>
          <w:marTop w:val="0"/>
          <w:marBottom w:val="0"/>
          <w:divBdr>
            <w:top w:val="none" w:sz="0" w:space="0" w:color="auto"/>
            <w:left w:val="none" w:sz="0" w:space="0" w:color="auto"/>
            <w:bottom w:val="none" w:sz="0" w:space="0" w:color="auto"/>
            <w:right w:val="none" w:sz="0" w:space="0" w:color="auto"/>
          </w:divBdr>
        </w:div>
      </w:divsChild>
    </w:div>
    <w:div w:id="531260659">
      <w:bodyDiv w:val="1"/>
      <w:marLeft w:val="0"/>
      <w:marRight w:val="0"/>
      <w:marTop w:val="0"/>
      <w:marBottom w:val="0"/>
      <w:divBdr>
        <w:top w:val="none" w:sz="0" w:space="0" w:color="auto"/>
        <w:left w:val="none" w:sz="0" w:space="0" w:color="auto"/>
        <w:bottom w:val="none" w:sz="0" w:space="0" w:color="auto"/>
        <w:right w:val="none" w:sz="0" w:space="0" w:color="auto"/>
      </w:divBdr>
    </w:div>
    <w:div w:id="726144544">
      <w:bodyDiv w:val="1"/>
      <w:marLeft w:val="0"/>
      <w:marRight w:val="0"/>
      <w:marTop w:val="0"/>
      <w:marBottom w:val="0"/>
      <w:divBdr>
        <w:top w:val="none" w:sz="0" w:space="0" w:color="auto"/>
        <w:left w:val="none" w:sz="0" w:space="0" w:color="auto"/>
        <w:bottom w:val="none" w:sz="0" w:space="0" w:color="auto"/>
        <w:right w:val="none" w:sz="0" w:space="0" w:color="auto"/>
      </w:divBdr>
    </w:div>
    <w:div w:id="778574031">
      <w:bodyDiv w:val="1"/>
      <w:marLeft w:val="0"/>
      <w:marRight w:val="0"/>
      <w:marTop w:val="0"/>
      <w:marBottom w:val="0"/>
      <w:divBdr>
        <w:top w:val="none" w:sz="0" w:space="0" w:color="auto"/>
        <w:left w:val="none" w:sz="0" w:space="0" w:color="auto"/>
        <w:bottom w:val="none" w:sz="0" w:space="0" w:color="auto"/>
        <w:right w:val="none" w:sz="0" w:space="0" w:color="auto"/>
      </w:divBdr>
    </w:div>
    <w:div w:id="1313951015">
      <w:bodyDiv w:val="1"/>
      <w:marLeft w:val="0"/>
      <w:marRight w:val="0"/>
      <w:marTop w:val="0"/>
      <w:marBottom w:val="0"/>
      <w:divBdr>
        <w:top w:val="none" w:sz="0" w:space="0" w:color="auto"/>
        <w:left w:val="none" w:sz="0" w:space="0" w:color="auto"/>
        <w:bottom w:val="none" w:sz="0" w:space="0" w:color="auto"/>
        <w:right w:val="none" w:sz="0" w:space="0" w:color="auto"/>
      </w:divBdr>
    </w:div>
    <w:div w:id="1752770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sobotyuk@mhp.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DEA87267284342A709B2F74EBCDAA2" ma:contentTypeVersion="13" ma:contentTypeDescription="Create a new document." ma:contentTypeScope="" ma:versionID="76d5b65cf8fc0a340269210160cf1380">
  <xsd:schema xmlns:xsd="http://www.w3.org/2001/XMLSchema" xmlns:xs="http://www.w3.org/2001/XMLSchema" xmlns:p="http://schemas.microsoft.com/office/2006/metadata/properties" xmlns:ns3="d7c072e6-e251-4968-a513-79ac318007d3" xmlns:ns4="136a8a13-41f8-420a-bb16-14c21d495612" targetNamespace="http://schemas.microsoft.com/office/2006/metadata/properties" ma:root="true" ma:fieldsID="b7fd2e5ed47ea26bdf1429ae0fb17577" ns3:_="" ns4:_="">
    <xsd:import namespace="d7c072e6-e251-4968-a513-79ac318007d3"/>
    <xsd:import namespace="136a8a13-41f8-420a-bb16-14c21d49561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c072e6-e251-4968-a513-79ac318007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a8a13-41f8-420a-bb16-14c21d4956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EF683E-A9DB-4168-A763-7792C3E1AE9F}">
  <ds:schemaRefs>
    <ds:schemaRef ds:uri="http://purl.org/dc/terms/"/>
    <ds:schemaRef ds:uri="136a8a13-41f8-420a-bb16-14c21d495612"/>
    <ds:schemaRef ds:uri="http://schemas.microsoft.com/office/2006/documentManagement/types"/>
    <ds:schemaRef ds:uri="http://schemas.openxmlformats.org/package/2006/metadata/core-properties"/>
    <ds:schemaRef ds:uri="d7c072e6-e251-4968-a513-79ac318007d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E028E24-9F7A-4EEB-82A3-503DFE5AEC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c072e6-e251-4968-a513-79ac318007d3"/>
    <ds:schemaRef ds:uri="136a8a13-41f8-420a-bb16-14c21d495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3925D5-F40D-4A59-BFFE-06517C6F5F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1834</TotalTime>
  <Pages>3</Pages>
  <Words>2940</Words>
  <Characters>1676</Characters>
  <Application>Microsoft Office Word</Application>
  <DocSecurity>0</DocSecurity>
  <Lines>13</Lines>
  <Paragraphs>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mhp</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Соботюк</dc:creator>
  <cp:lastModifiedBy>Sobotiuk Anastasiia</cp:lastModifiedBy>
  <cp:revision>5</cp:revision>
  <cp:lastPrinted>2022-05-24T06:33:00Z</cp:lastPrinted>
  <dcterms:created xsi:type="dcterms:W3CDTF">2022-11-23T09:00:00Z</dcterms:created>
  <dcterms:modified xsi:type="dcterms:W3CDTF">2022-11-25T07:47:00Z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0x010100C4DEA87267284342A709B2F74EBCDAA2</vt:lpwstr>
  </property>
</Properties>
</file>